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5A1" w:rsidRPr="007C25A1" w:rsidRDefault="007C25A1" w:rsidP="007C25A1">
      <w:pPr>
        <w:shd w:val="clear" w:color="auto" w:fill="FFFFFF"/>
        <w:spacing w:after="0" w:line="240" w:lineRule="auto"/>
        <w:rPr>
          <w:rFonts w:ascii="Roboto" w:eastAsia="Times New Roman" w:hAnsi="Roboto" w:cs="Times New Roman"/>
          <w:color w:val="276088"/>
          <w:sz w:val="27"/>
          <w:szCs w:val="27"/>
          <w:lang w:eastAsia="ru-RU"/>
        </w:rPr>
      </w:pPr>
      <w:r w:rsidRPr="007C25A1">
        <w:rPr>
          <w:rFonts w:ascii="Roboto" w:eastAsia="Times New Roman" w:hAnsi="Roboto" w:cs="Times New Roman"/>
          <w:b/>
          <w:bCs/>
          <w:color w:val="276088"/>
          <w:sz w:val="27"/>
          <w:szCs w:val="27"/>
          <w:lang w:eastAsia="ru-RU"/>
        </w:rPr>
        <w:t>Законодательное Собрание Ростовской области</w:t>
      </w:r>
    </w:p>
    <w:p w:rsidR="007C25A1" w:rsidRPr="007C25A1" w:rsidRDefault="007C25A1" w:rsidP="007C25A1">
      <w:pPr>
        <w:shd w:val="clear" w:color="auto" w:fill="FFFFFF"/>
        <w:spacing w:after="0" w:line="240" w:lineRule="auto"/>
        <w:rPr>
          <w:rFonts w:ascii="Roboto" w:eastAsia="Times New Roman" w:hAnsi="Roboto" w:cs="Times New Roman"/>
          <w:color w:val="276088"/>
          <w:sz w:val="27"/>
          <w:szCs w:val="27"/>
          <w:lang w:eastAsia="ru-RU"/>
        </w:rPr>
      </w:pPr>
      <w:r w:rsidRPr="007C25A1">
        <w:rPr>
          <w:rFonts w:ascii="Roboto" w:eastAsia="Times New Roman" w:hAnsi="Roboto" w:cs="Times New Roman"/>
          <w:color w:val="276088"/>
          <w:sz w:val="27"/>
          <w:szCs w:val="27"/>
          <w:lang w:eastAsia="ru-RU"/>
        </w:rPr>
        <w:t>Областной закон от 12 мая 2009 № 218-ЗС</w:t>
      </w:r>
    </w:p>
    <w:p w:rsidR="007C25A1" w:rsidRPr="007C25A1" w:rsidRDefault="007C25A1" w:rsidP="007C25A1">
      <w:pPr>
        <w:shd w:val="clear" w:color="auto" w:fill="FFFFFF"/>
        <w:spacing w:after="150" w:line="240" w:lineRule="auto"/>
        <w:rPr>
          <w:rFonts w:ascii="Roboto" w:eastAsia="Times New Roman" w:hAnsi="Roboto" w:cs="Times New Roman"/>
          <w:color w:val="E94F4F"/>
          <w:sz w:val="27"/>
          <w:szCs w:val="27"/>
          <w:lang w:eastAsia="ru-RU"/>
        </w:rPr>
      </w:pPr>
      <w:r w:rsidRPr="007C25A1">
        <w:rPr>
          <w:rFonts w:ascii="Roboto" w:eastAsia="Times New Roman" w:hAnsi="Roboto" w:cs="Times New Roman"/>
          <w:color w:val="E94F4F"/>
          <w:sz w:val="27"/>
          <w:szCs w:val="27"/>
          <w:lang w:eastAsia="ru-RU"/>
        </w:rPr>
        <w:t>Действующая редакция </w:t>
      </w:r>
      <w:hyperlink r:id="rId4" w:tgtFrame="_blank" w:tooltip="Основание - Областной закон от 05.08.2022 № 730-ЗС" w:history="1">
        <w:r w:rsidRPr="007C25A1">
          <w:rPr>
            <w:rFonts w:ascii="Roboto" w:eastAsia="Times New Roman" w:hAnsi="Roboto" w:cs="Times New Roman"/>
            <w:color w:val="2449AF"/>
            <w:sz w:val="27"/>
            <w:szCs w:val="27"/>
            <w:u w:val="single"/>
            <w:lang w:eastAsia="ru-RU"/>
          </w:rPr>
          <w:t>с изменениями от 5 авг. 2022</w:t>
        </w:r>
      </w:hyperlink>
    </w:p>
    <w:p w:rsidR="007C25A1" w:rsidRPr="007C25A1" w:rsidRDefault="007C25A1" w:rsidP="007C25A1">
      <w:pPr>
        <w:shd w:val="clear" w:color="auto" w:fill="FFFFFF"/>
        <w:spacing w:after="300" w:line="240" w:lineRule="auto"/>
        <w:outlineLvl w:val="0"/>
        <w:rPr>
          <w:rFonts w:ascii="Roboto Condensed" w:eastAsia="Times New Roman" w:hAnsi="Roboto Condensed" w:cs="Times New Roman"/>
          <w:b/>
          <w:bCs/>
          <w:color w:val="142B4F"/>
          <w:kern w:val="36"/>
          <w:sz w:val="48"/>
          <w:szCs w:val="48"/>
          <w:lang w:eastAsia="ru-RU"/>
        </w:rPr>
      </w:pPr>
      <w:bookmarkStart w:id="0" w:name="_GoBack"/>
      <w:r w:rsidRPr="007C25A1">
        <w:rPr>
          <w:rFonts w:ascii="Roboto Condensed" w:eastAsia="Times New Roman" w:hAnsi="Roboto Condensed" w:cs="Times New Roman"/>
          <w:b/>
          <w:bCs/>
          <w:color w:val="142B4F"/>
          <w:kern w:val="36"/>
          <w:sz w:val="48"/>
          <w:szCs w:val="48"/>
          <w:lang w:eastAsia="ru-RU"/>
        </w:rPr>
        <w:t>О противодействии коррупции в Ростовской области</w:t>
      </w:r>
    </w:p>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7C25A1" w:rsidRPr="007C25A1" w:rsidTr="007C25A1">
        <w:tc>
          <w:tcPr>
            <w:tcW w:w="5000" w:type="pct"/>
            <w:tcBorders>
              <w:top w:val="single" w:sz="6" w:space="0" w:color="D1D7E1"/>
              <w:bottom w:val="single" w:sz="6" w:space="0" w:color="D1D7E1"/>
            </w:tcBorders>
            <w:tcMar>
              <w:top w:w="225" w:type="dxa"/>
              <w:left w:w="150" w:type="dxa"/>
              <w:bottom w:w="225" w:type="dxa"/>
              <w:right w:w="150" w:type="dxa"/>
            </w:tcMar>
            <w:vAlign w:val="center"/>
            <w:hideMark/>
          </w:tcPr>
          <w:bookmarkEnd w:id="0"/>
          <w:p w:rsidR="007C25A1" w:rsidRPr="007C25A1" w:rsidRDefault="007C25A1" w:rsidP="007C25A1">
            <w:pPr>
              <w:spacing w:before="600" w:after="300" w:line="240" w:lineRule="auto"/>
              <w:jc w:val="center"/>
              <w:outlineLvl w:val="0"/>
              <w:rPr>
                <w:rFonts w:ascii="Roboto Condensed" w:eastAsia="Times New Roman" w:hAnsi="Roboto Condensed" w:cs="Times New Roman"/>
                <w:b/>
                <w:bCs/>
                <w:color w:val="142B4F"/>
                <w:kern w:val="36"/>
                <w:sz w:val="42"/>
                <w:szCs w:val="42"/>
                <w:lang w:eastAsia="ru-RU"/>
              </w:rPr>
            </w:pPr>
            <w:r w:rsidRPr="007C25A1">
              <w:rPr>
                <w:rFonts w:ascii="Roboto Condensed" w:eastAsia="Times New Roman" w:hAnsi="Roboto Condensed" w:cs="Times New Roman"/>
                <w:b/>
                <w:bCs/>
                <w:color w:val="142B4F"/>
                <w:kern w:val="36"/>
                <w:sz w:val="42"/>
                <w:szCs w:val="42"/>
                <w:lang w:eastAsia="ru-RU"/>
              </w:rPr>
              <w:t>ОБЛАСТНОЙ ЗАКОН</w:t>
            </w:r>
          </w:p>
        </w:tc>
      </w:tr>
      <w:tr w:rsidR="007C25A1" w:rsidRPr="007C25A1" w:rsidTr="007C25A1">
        <w:tc>
          <w:tcPr>
            <w:tcW w:w="5000" w:type="pct"/>
            <w:tcBorders>
              <w:top w:val="single" w:sz="6" w:space="0" w:color="D1D7E1"/>
              <w:bottom w:val="single" w:sz="6" w:space="0" w:color="D1D7E1"/>
            </w:tcBorders>
            <w:tcMar>
              <w:top w:w="225" w:type="dxa"/>
              <w:left w:w="150" w:type="dxa"/>
              <w:bottom w:w="225" w:type="dxa"/>
              <w:right w:w="150" w:type="dxa"/>
            </w:tcMar>
            <w:vAlign w:val="center"/>
            <w:hideMark/>
          </w:tcPr>
          <w:p w:rsidR="007C25A1" w:rsidRPr="007C25A1" w:rsidRDefault="007C25A1" w:rsidP="007C25A1">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7C25A1">
              <w:rPr>
                <w:rFonts w:ascii="Times New Roman" w:eastAsia="Times New Roman" w:hAnsi="Times New Roman" w:cs="Times New Roman"/>
                <w:b/>
                <w:bCs/>
                <w:sz w:val="21"/>
                <w:szCs w:val="21"/>
                <w:lang w:eastAsia="ru-RU"/>
              </w:rPr>
              <w:t>О ПРОТИВОДЕЙСТВИИ КОРРУПЦИИ В РОСТОВСКОЙ ОБЛАСТИ</w:t>
            </w:r>
          </w:p>
        </w:tc>
      </w:tr>
    </w:tbl>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875"/>
        <w:gridCol w:w="5480"/>
      </w:tblGrid>
      <w:tr w:rsidR="007C25A1" w:rsidRPr="007C25A1" w:rsidTr="007C25A1">
        <w:tc>
          <w:tcPr>
            <w:tcW w:w="2050" w:type="pct"/>
            <w:tcBorders>
              <w:top w:val="single" w:sz="6" w:space="0" w:color="D1D7E1"/>
              <w:bottom w:val="single" w:sz="6" w:space="0" w:color="D1D7E1"/>
            </w:tcBorders>
            <w:tcMar>
              <w:top w:w="225" w:type="dxa"/>
              <w:left w:w="150" w:type="dxa"/>
              <w:bottom w:w="225" w:type="dxa"/>
              <w:right w:w="150" w:type="dxa"/>
            </w:tcMar>
            <w:vAlign w:val="center"/>
            <w:hideMark/>
          </w:tcPr>
          <w:p w:rsidR="007C25A1" w:rsidRPr="007C25A1" w:rsidRDefault="007C25A1" w:rsidP="007C25A1">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7C25A1">
              <w:rPr>
                <w:rFonts w:ascii="Times New Roman" w:eastAsia="Times New Roman" w:hAnsi="Times New Roman" w:cs="Times New Roman"/>
                <w:b/>
                <w:bCs/>
                <w:sz w:val="21"/>
                <w:szCs w:val="21"/>
                <w:lang w:eastAsia="ru-RU"/>
              </w:rPr>
              <w:t>Принят</w:t>
            </w:r>
            <w:r w:rsidRPr="007C25A1">
              <w:rPr>
                <w:rFonts w:ascii="Times New Roman" w:eastAsia="Times New Roman" w:hAnsi="Times New Roman" w:cs="Times New Roman"/>
                <w:b/>
                <w:bCs/>
                <w:sz w:val="21"/>
                <w:szCs w:val="21"/>
                <w:lang w:eastAsia="ru-RU"/>
              </w:rPr>
              <w:br/>
              <w:t>Законодательным Собранием</w:t>
            </w:r>
          </w:p>
        </w:tc>
        <w:tc>
          <w:tcPr>
            <w:tcW w:w="2900" w:type="pct"/>
            <w:tcBorders>
              <w:top w:val="single" w:sz="6" w:space="0" w:color="D1D7E1"/>
              <w:bottom w:val="single" w:sz="6" w:space="0" w:color="D1D7E1"/>
            </w:tcBorders>
            <w:tcMar>
              <w:top w:w="225" w:type="dxa"/>
              <w:left w:w="150" w:type="dxa"/>
              <w:bottom w:w="225" w:type="dxa"/>
              <w:right w:w="150" w:type="dxa"/>
            </w:tcMar>
            <w:vAlign w:val="center"/>
            <w:hideMark/>
          </w:tcPr>
          <w:p w:rsidR="007C25A1" w:rsidRPr="007C25A1" w:rsidRDefault="007C25A1" w:rsidP="007C25A1">
            <w:pPr>
              <w:spacing w:before="100" w:beforeAutospacing="1" w:after="100" w:afterAutospacing="1" w:line="240" w:lineRule="auto"/>
              <w:jc w:val="center"/>
              <w:rPr>
                <w:rFonts w:ascii="Times New Roman" w:eastAsia="Times New Roman" w:hAnsi="Times New Roman" w:cs="Times New Roman"/>
                <w:sz w:val="21"/>
                <w:szCs w:val="21"/>
                <w:lang w:eastAsia="ru-RU"/>
              </w:rPr>
            </w:pPr>
            <w:r w:rsidRPr="007C25A1">
              <w:rPr>
                <w:rFonts w:ascii="Times New Roman" w:eastAsia="Times New Roman" w:hAnsi="Times New Roman" w:cs="Times New Roman"/>
                <w:b/>
                <w:bCs/>
                <w:sz w:val="21"/>
                <w:szCs w:val="21"/>
                <w:lang w:eastAsia="ru-RU"/>
              </w:rPr>
              <w:t>23 апреля 2009 года</w:t>
            </w:r>
          </w:p>
        </w:tc>
      </w:tr>
    </w:tbl>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1. </w:t>
      </w:r>
      <w:r w:rsidRPr="007C25A1">
        <w:rPr>
          <w:rFonts w:ascii="Roboto" w:eastAsia="Times New Roman" w:hAnsi="Roboto" w:cs="Times New Roman"/>
          <w:b/>
          <w:bCs/>
          <w:color w:val="020B22"/>
          <w:sz w:val="24"/>
          <w:szCs w:val="24"/>
          <w:lang w:eastAsia="ru-RU"/>
        </w:rPr>
        <w:t>Предмет правового регулирования настоящего Областного закона</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Настоящим Областным законом устанавливаются правовые и организационные основы противодействия коррупции в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2. </w:t>
      </w:r>
      <w:r w:rsidRPr="007C25A1">
        <w:rPr>
          <w:rFonts w:ascii="Roboto" w:eastAsia="Times New Roman" w:hAnsi="Roboto" w:cs="Times New Roman"/>
          <w:b/>
          <w:bCs/>
          <w:color w:val="020B22"/>
          <w:sz w:val="24"/>
          <w:szCs w:val="24"/>
          <w:lang w:eastAsia="ru-RU"/>
        </w:rPr>
        <w:t>Основные понятия, используемые в настоящем Областном законе</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В настоящем Областном законе используются основные понятия, предусмотренные Федеральным законом от 25 декабря 2008 года № 273-ФЗ «О противодействии коррупции» (далее – Федеральный закон «О противодействии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3. </w:t>
      </w:r>
      <w:r w:rsidRPr="007C25A1">
        <w:rPr>
          <w:rFonts w:ascii="Roboto" w:eastAsia="Times New Roman" w:hAnsi="Roboto" w:cs="Times New Roman"/>
          <w:b/>
          <w:bCs/>
          <w:color w:val="020B22"/>
          <w:sz w:val="24"/>
          <w:szCs w:val="24"/>
          <w:lang w:eastAsia="ru-RU"/>
        </w:rPr>
        <w:t>Правовая основа противодействия коррупции в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xml:space="preserve">1. Правовую основу противодействия коррупции в Ростовской области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w:t>
      </w:r>
      <w:r w:rsidRPr="007C25A1">
        <w:rPr>
          <w:rFonts w:ascii="Roboto" w:eastAsia="Times New Roman" w:hAnsi="Roboto" w:cs="Times New Roman"/>
          <w:color w:val="020B22"/>
          <w:sz w:val="24"/>
          <w:szCs w:val="24"/>
          <w:lang w:eastAsia="ru-RU"/>
        </w:rPr>
        <w:lastRenderedPageBreak/>
        <w:t>Российской Федерации, Федеральный закон «О противодействии коррупции»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Устав Ростовской области, настоящий Областной закон, другие областные законы, нормативные правовые акты государственных органов Ростовской области и муниципальные нормативные правовые акты.</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Если федеральными законами, иными нормативными правовыми актами Российской Федерации предусмотрено принятие нормативных правовых актов субъекта Российской Федерации, регулирующих вопросы противодействия коррупции, соответствующие нормативные правовые акты принимаются Правительством Ростовской области, если иное не установлено областными законами, нормативными правовыми актами Губернатора Ростовской области или Правительства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4. </w:t>
      </w:r>
      <w:r w:rsidRPr="007C25A1">
        <w:rPr>
          <w:rFonts w:ascii="Roboto" w:eastAsia="Times New Roman" w:hAnsi="Roboto" w:cs="Times New Roman"/>
          <w:b/>
          <w:bCs/>
          <w:color w:val="020B22"/>
          <w:sz w:val="24"/>
          <w:szCs w:val="24"/>
          <w:lang w:eastAsia="ru-RU"/>
        </w:rPr>
        <w:t>Основные задачи противодействия коррупции в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Основными задачами противодействия коррупции в Ростовской области являются: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создание системы противодействия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устранение факторов, способствующих созданию условий для проявления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формирование в обществе нетерпимости к коррупционному поведению;</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привлечение граждан, общественных объединений и средств массовой информации к деятельности по противодействию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повышение ответственности государственных гражданских служащих Ростовской области и муниципальных служащих при осуществлении ими своих прав и обязанностей;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6) повышение эффективности деятельности государственных органов Ростовской области и органов местного самоуправления.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5. </w:t>
      </w:r>
      <w:r w:rsidRPr="007C25A1">
        <w:rPr>
          <w:rFonts w:ascii="Roboto" w:eastAsia="Times New Roman" w:hAnsi="Roboto" w:cs="Times New Roman"/>
          <w:b/>
          <w:bCs/>
          <w:color w:val="020B22"/>
          <w:sz w:val="24"/>
          <w:szCs w:val="24"/>
          <w:lang w:eastAsia="ru-RU"/>
        </w:rPr>
        <w:t>Направления деятельности государственных органов Ростовской области и органов местного самоуправления по повышению эффективности противодействия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Направлениями деятельности государственных органов Ростовской области и органов местного самоуправления по повышению эффективности противодействия коррупции являются: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участие в проведении единой государственной политики в сфере противодействия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xml:space="preserve">2) принятие законодательных, административных и иных мер, направленных на привлечение государственных гражданских служащих Ростовской области, муниципальных служащих, граждан, общественных объединений и средств массовой </w:t>
      </w:r>
      <w:r w:rsidRPr="007C25A1">
        <w:rPr>
          <w:rFonts w:ascii="Roboto" w:eastAsia="Times New Roman" w:hAnsi="Roboto" w:cs="Times New Roman"/>
          <w:color w:val="020B22"/>
          <w:sz w:val="24"/>
          <w:szCs w:val="24"/>
          <w:lang w:eastAsia="ru-RU"/>
        </w:rPr>
        <w:lastRenderedPageBreak/>
        <w:t>информации к активному участию в деятельности по противодействию коррупции, на формирование в обществе нетерпимости к коррупционному поведению;</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совершенствование системы и структуры государственных органов Ростовской области, органов местного самоуправления, создание механизмов общественного контроля за их деятельностью;</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введение антикоррупционных стандартов;</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создание эффективной системы реализации и защиты прав граждан и юридических лиц;</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6) обеспечение доступа граждан к информации о деятельности государственных органов Ростовской области и органов местного самоуправления;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7) совершенствование порядка прохождения государственной гражданской службы Ростовской области и муниципальной службы;</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8)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нужд Ростовской области и муниципальных нужд;</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9) устранение необоснованных запретов и ограничений, особенно в области экономической деятельности;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10) совершенствование порядка использования имущества, находящегося в государственной собственности Ростовской области, муниципального имущества, государственных ресурсов Ростовской области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11) повышение уровня оплаты труда и социальной защищенности государственных гражданских служащих Ростовской области и муниципальных служащих;</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12) создание системы стимулов для антикоррупционного поведения государственных гражданских служащих Ростовской области и муниципальных служащих при осуществлении ими своих прав и обязанностей;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13) усиление контроля за решением вопросов, содержащихся в обращениях граждан и юридических лиц;</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14) сокращение численности государственных гражданских служащих Ростовской области и муниципальных служащих с одновременным привлечением на государственную гражданскую службу и муниципальную службу квалифицированных специалистов;</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15) повышение ответственности государственных органов Ростовской области, органов местного самоуправления и их должностных лиц за непринятие мер по устранению причин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16) оптимизация и конкретизация полномочий государственных органов Ростовской области, государственных гражданских служащих Ростовской области, органов местного самоуправлении и муниципальных служащих, которые должны быть отражены в административных и должностных регламентах;</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lastRenderedPageBreak/>
        <w:t>17) определение лиц, ответственных за реализацию планов противодействия коррупции в государственных органах Ростовской области и органах местного самоуправления;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18) иные направления в соответствии с федеральным и областным законодательством и муниципальными правовыми актами.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6. </w:t>
      </w:r>
      <w:r w:rsidRPr="007C25A1">
        <w:rPr>
          <w:rFonts w:ascii="Roboto" w:eastAsia="Times New Roman" w:hAnsi="Roboto" w:cs="Times New Roman"/>
          <w:b/>
          <w:bCs/>
          <w:color w:val="020B22"/>
          <w:sz w:val="24"/>
          <w:szCs w:val="24"/>
          <w:lang w:eastAsia="ru-RU"/>
        </w:rPr>
        <w:t>Комиссии по координации работы по противодействию коррупции, орган Ростовской области по профилактике коррупционных и иных правонарушений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В целях противодействия коррупции в Ростовской области создается постоянно действующая комиссия по координации работы по противодействию коррупции в Ростовской области (далее – Комиссия), являющаяся постоянным действующим координационным органом при Губернаторе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В состав Комиссии могут входить заместители Губернатора Ростовской области, руководители государственных органов Ростовской области, органов местного самоуправления, представители аппарата полномочного представителя Президента Российской Федерации в Южном федеральном округе, руководители территориальных органов федеральных государственных органов, председатель Общественной палаты Ростовской области, представители научных и образовательных организаций, представители общественных организаций, уставными задачами которых является участие в противодействии коррупции, а также представители средств массовой информации.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Для рассмотрения текущих вопросов деятельности Комиссии, а также вопросов, указанных в части 5 настоящей статьи, образуется президиум Комиссии в составе председателя президиума Комиссии, его заместителя, секретаря и других членов прези</w:t>
      </w:r>
      <w:r w:rsidRPr="007C25A1">
        <w:rPr>
          <w:rFonts w:ascii="Roboto" w:eastAsia="Times New Roman" w:hAnsi="Roboto" w:cs="Times New Roman"/>
          <w:color w:val="020B22"/>
          <w:sz w:val="24"/>
          <w:szCs w:val="24"/>
          <w:lang w:eastAsia="ru-RU"/>
        </w:rPr>
        <w:softHyphen/>
        <w:t>диума Комиссии.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Положение о Комиссии и персональный состав Комиссии, а также персональный состав, полномочия и порядок работы президиума Комиссии утверждаются Губернатором Ростовской области с учетом особенностей, установленных настоящим Областным законом.</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Основными задачами Комиссии являются: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обеспечение исполнения решений Совета при Президенте Российской Федерации по противодействию коррупции и его президиума;</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подготовка предложений о реализации государственной политики в сфере противодействия коррупции Губернатору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обеспечение координации деятельности государственных органов Ростовской области и органов местного самоуправления по реализации государственной политики в сфере противодействия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обеспечение согласованных действий органов исполнительной власти Ростовской области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lastRenderedPageBreak/>
        <w:t>5) обеспечение взаимодействия органов исполнительной власти Ростовской области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6) информирование общественности о проводимой органами исполнительной власти Ростовской области и органами местного самоуправления работе по противодействию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7) участие в повышении правовой культуры граждан и антикоррупционной пропаганде.</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указанных в пунктах 3 и 5</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части 1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 если иное не предусмотрено федеральным законом, и рассматривает соответствующие вопросы в порядке, определенном нормативным правовым актом Губернатора Ростовской области с учетом особенностей, установленных настоящим Областным законом.</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6. Обеспечение деятельности Комиссии, подготовку материалов к заседаниям Комиссии и контроль за исполнением принятых ею решений осуществляет орган Ростовской области по профилактике коррупционных и иных правонарушений. Орган Ростовской области по профилактике коррупционных и иных правонарушений определяется Губернатором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Обеспечение деятельности президиума Комиссии осуществляет секретарь президиума Комиссии.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6</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Секретарь президиума Комиссии обеспечивает подготовку вопро</w:t>
      </w:r>
      <w:r w:rsidRPr="007C25A1">
        <w:rPr>
          <w:rFonts w:ascii="Roboto" w:eastAsia="Times New Roman" w:hAnsi="Roboto" w:cs="Times New Roman"/>
          <w:color w:val="020B22"/>
          <w:sz w:val="24"/>
          <w:szCs w:val="24"/>
          <w:lang w:eastAsia="ru-RU"/>
        </w:rPr>
        <w:softHyphen/>
        <w:t>сов, выносимых на заседание президиума Комиссии, а также письменно информирует членов президиума Комиссии и приглашенных лиц о вопросах, включенных в повестку дня заседания президиума Комиссии, а также о дате, времени и месте проведения заседания президиума Комиссии не позднее чем за 5 рабочих дней до дня проведения заседания. Одновременно с информиро</w:t>
      </w:r>
      <w:r w:rsidRPr="007C25A1">
        <w:rPr>
          <w:rFonts w:ascii="Roboto" w:eastAsia="Times New Roman" w:hAnsi="Roboto" w:cs="Times New Roman"/>
          <w:color w:val="020B22"/>
          <w:sz w:val="24"/>
          <w:szCs w:val="24"/>
          <w:lang w:eastAsia="ru-RU"/>
        </w:rPr>
        <w:softHyphen/>
        <w:t>ванием о дате, времени и месте проведения заседания секретарь президиума Комиссии обеспечивает возможность ознакомления членов президиума Комиссии в полном объеме с материалами, относящимися к вопросам, включенным в повестку дня заседания, в том числе с материалами соответ</w:t>
      </w:r>
      <w:r w:rsidRPr="007C25A1">
        <w:rPr>
          <w:rFonts w:ascii="Roboto" w:eastAsia="Times New Roman" w:hAnsi="Roboto" w:cs="Times New Roman"/>
          <w:color w:val="020B22"/>
          <w:sz w:val="24"/>
          <w:szCs w:val="24"/>
          <w:lang w:eastAsia="ru-RU"/>
        </w:rPr>
        <w:softHyphen/>
        <w:t>ствующих проверок, и получения ими копий данных материалов.</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6</w:t>
      </w:r>
      <w:r w:rsidRPr="007C25A1">
        <w:rPr>
          <w:rFonts w:ascii="Roboto" w:eastAsia="Times New Roman" w:hAnsi="Roboto" w:cs="Times New Roman"/>
          <w:color w:val="020B22"/>
          <w:sz w:val="24"/>
          <w:szCs w:val="24"/>
          <w:vertAlign w:val="superscript"/>
          <w:lang w:eastAsia="ru-RU"/>
        </w:rPr>
        <w:t>2</w:t>
      </w:r>
      <w:r w:rsidRPr="007C25A1">
        <w:rPr>
          <w:rFonts w:ascii="Roboto" w:eastAsia="Times New Roman" w:hAnsi="Roboto" w:cs="Times New Roman"/>
          <w:color w:val="020B22"/>
          <w:sz w:val="24"/>
          <w:szCs w:val="24"/>
          <w:lang w:eastAsia="ru-RU"/>
        </w:rPr>
        <w:t>. Все члены президиума Комиссии при принятии решений обладают равными правами.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При рассмотрении на заседании президиума Комиссии материалов проверки, представленных Губернатором Ростовской области, член прези</w:t>
      </w:r>
      <w:r w:rsidRPr="007C25A1">
        <w:rPr>
          <w:rFonts w:ascii="Roboto" w:eastAsia="Times New Roman" w:hAnsi="Roboto" w:cs="Times New Roman"/>
          <w:color w:val="020B22"/>
          <w:sz w:val="24"/>
          <w:szCs w:val="24"/>
          <w:lang w:eastAsia="ru-RU"/>
        </w:rPr>
        <w:softHyphen/>
        <w:t>диума Комиссии, который непосредственно проводил указанную проверку, готовил (визировал, подписывал) заключение по ее результатам или доклад по результатам проверки Губернатору Ростовской области, по итогам рас</w:t>
      </w:r>
      <w:r w:rsidRPr="007C25A1">
        <w:rPr>
          <w:rFonts w:ascii="Roboto" w:eastAsia="Times New Roman" w:hAnsi="Roboto" w:cs="Times New Roman"/>
          <w:color w:val="020B22"/>
          <w:sz w:val="24"/>
          <w:szCs w:val="24"/>
          <w:lang w:eastAsia="ru-RU"/>
        </w:rPr>
        <w:softHyphen/>
        <w:t>смотрения соответствующего вопроса участия в голосовании не принимает.</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7. Органы местного самоуправления вправе создавать комиссии по координации работы по противодействию коррупции в муниципальных образованиях. Комиссии осуществляют свою деятельность во взаимодействии с органом Ростовской области по профилактике коррупционных и иных правонарушений.</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lastRenderedPageBreak/>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7. </w:t>
      </w:r>
      <w:r w:rsidRPr="007C25A1">
        <w:rPr>
          <w:rFonts w:ascii="Roboto" w:eastAsia="Times New Roman" w:hAnsi="Roboto" w:cs="Times New Roman"/>
          <w:b/>
          <w:bCs/>
          <w:color w:val="020B22"/>
          <w:sz w:val="24"/>
          <w:szCs w:val="24"/>
          <w:lang w:eastAsia="ru-RU"/>
        </w:rPr>
        <w:t>Антикоррупционные программы</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Антикоррупционная программа Ростовской области представляет собой совокупность предусмотренных в государственной программе Ростовской области мероприятий, направленных на реализацию правовых, экономических, информационно-пропагандистских, организационных и иных мер по противодействию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Антикоррупционная программа Ростовской области утверждается Правительством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Организация разработки антикоррупционной программы Ростовской области, а также контроль за ее реализацией осуществляются Комиссией.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Органы местного самоуправления могут утверждать антикоррупционные программы муниципальных образований.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8. </w:t>
      </w:r>
      <w:r w:rsidRPr="007C25A1">
        <w:rPr>
          <w:rFonts w:ascii="Roboto" w:eastAsia="Times New Roman" w:hAnsi="Roboto" w:cs="Times New Roman"/>
          <w:b/>
          <w:bCs/>
          <w:color w:val="020B22"/>
          <w:sz w:val="24"/>
          <w:szCs w:val="24"/>
          <w:lang w:eastAsia="ru-RU"/>
        </w:rPr>
        <w:t>Антикоррупционные стандарты</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Антикоррупционные стандарты представляют собой единую для определенной сферы деятельности государственных органов Ростовской области, органов местного самоуправления систему запретов, ограничений и дозволений, обеспечивающих предупреждение коррупции в данной сфере.</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Введение антикоррупционных стандартов осуществляется в целях повышения эффективности противодействия коррупции, совершенствования деятельности государственных органов Ростовской области, органов местного самоуправления и создания эффективной системы реализации и защиты прав граждан и юридических лиц.</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Антикоррупционные стандарты в сфере деятельности государственных органов Ростовской области вводятся нормативными правовыми актами соответствующих государственных органов Ростовской области, а в сфере деятельности органов местного самоуправления – муниципальными нормативными правовыми актами. Антикоррупционные стандарты поведения государственных гражданских служащих Ростовской области могут закрепляться в кодексе этики и служебного поведения государственных гражданских служащих Ростовской области, утверждаемом Правительством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9. </w:t>
      </w:r>
      <w:r w:rsidRPr="007C25A1">
        <w:rPr>
          <w:rFonts w:ascii="Roboto" w:eastAsia="Times New Roman" w:hAnsi="Roboto" w:cs="Times New Roman"/>
          <w:b/>
          <w:bCs/>
          <w:color w:val="020B22"/>
          <w:sz w:val="24"/>
          <w:szCs w:val="24"/>
          <w:lang w:eastAsia="ru-RU"/>
        </w:rPr>
        <w:t>Антикоррупционная</w:t>
      </w:r>
      <w:r w:rsidRPr="007C25A1">
        <w:rPr>
          <w:rFonts w:ascii="Roboto" w:eastAsia="Times New Roman" w:hAnsi="Roboto" w:cs="Times New Roman"/>
          <w:color w:val="020B22"/>
          <w:sz w:val="24"/>
          <w:szCs w:val="24"/>
          <w:lang w:eastAsia="ru-RU"/>
        </w:rPr>
        <w:t> </w:t>
      </w:r>
      <w:r w:rsidRPr="007C25A1">
        <w:rPr>
          <w:rFonts w:ascii="Roboto" w:eastAsia="Times New Roman" w:hAnsi="Roboto" w:cs="Times New Roman"/>
          <w:b/>
          <w:bCs/>
          <w:color w:val="020B22"/>
          <w:sz w:val="24"/>
          <w:szCs w:val="24"/>
          <w:lang w:eastAsia="ru-RU"/>
        </w:rPr>
        <w:t>экспертиза нормативных правовых актов государственных органов Ростовской области, их должностных лиц (проектов нормативных правовых актов)</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xml:space="preserve">1. Антикоррупционная экспертиза нормативных правовых актов государственных органов Ростовской области, их должностных лиц (проектов нормативных правовых актов) проводится государственными органами Ростовской области, их должностными лицами в соответствии с Федеральным законом от 17 июля 2009 года № 172-ФЗ «Об антикоррупционной экспертизе нормативных правовых актов и проектов нормативных </w:t>
      </w:r>
      <w:r w:rsidRPr="007C25A1">
        <w:rPr>
          <w:rFonts w:ascii="Roboto" w:eastAsia="Times New Roman" w:hAnsi="Roboto" w:cs="Times New Roman"/>
          <w:color w:val="020B22"/>
          <w:sz w:val="24"/>
          <w:szCs w:val="24"/>
          <w:lang w:eastAsia="ru-RU"/>
        </w:rPr>
        <w:lastRenderedPageBreak/>
        <w:t>правовых актов» (далее – Федеральный закон «Об антикоррупционной экспертизе нормативных правовых актов и проектов нормативных правовых актов») в порядке, установленном нормативными правовыми актами соответствующих государственных органов Ростовской области, и согласно методике, определенной Правительством Российской Федерации.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Государственные органы Ростовской области, их должностные лица проводят антикоррупционную экспертизу принятых ими нормативных правовых актов (проектов нормативных правовых актов) при проведении их правовой экспертизы и мониторинге их применения.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Выявленные в нормативных правовых актах (проектах нормативных правовых актов) коррупциогенные факторы отражаются в заключении, составляемом при проведении антикоррупционной экспертизы.</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Заключение, составляемое при проведении антикоррупционной экспертизы, носит рекомендательный характер и подлежит обязательному рассмотрению соответствующим государственным органом Ростовской области или должностным лицом.</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Государственные органы Ростовской области, их должностные лица в случае обнаружения в нормативных правовых актах (проектах нормативных правовых актов) коррупциогенных факторов, принятие мер по устранению которых не относится к их компетенции, информируют об этом органы прокуратуры.</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Часть утратила силу – Областной закон от 04.05.2018 № 1382-ЗС.</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9</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w:t>
      </w:r>
      <w:r w:rsidRPr="007C25A1">
        <w:rPr>
          <w:rFonts w:ascii="Roboto" w:eastAsia="Times New Roman" w:hAnsi="Roboto" w:cs="Times New Roman"/>
          <w:b/>
          <w:bCs/>
          <w:color w:val="020B22"/>
          <w:sz w:val="24"/>
          <w:szCs w:val="24"/>
          <w:lang w:eastAsia="ru-RU"/>
        </w:rPr>
        <w:t>Дополнительные гарантии в сфере проведения независимой антикоррупционной экспертизы нормативных правовых актов и проектов нормативных правовых актов государственных органов Ростовской области, их должностных лиц</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В соответствии с Федеральным законом «Об антикоррупционной экспертизе нормативных правовых актов и проектов нормативных правовых актов» институты гражданского общества и граждане могут за счет собственных средств проводить независимую антикоррупционную экспертизу нормативных правовых актов и проектов нормативных правовых актов государственных органов Ростовской области, их должностных лиц.</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В целях обеспечения возможности проведения независимой антикоррупционной экспертизы нормативные правовые акты и проекты нормативных правовых актов государственных органов Ростовской области, их должностных лиц размещаются на Едином портале независимой антикоррупционной экспертизы Ростовской области (regulation.donland.ru) в информационно-телекоммуникационной сети «Интернет» (далее – портал).</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Нормативные правовые акты и проекты нормативных правовых актов государственных органов Ростовской области, их должностных лиц, содержащие сведения, составляющие государственную тайну, или сведения конфиденциального характера, на портале не размещаются.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lastRenderedPageBreak/>
        <w:t>Положение о портале утверждается Правительством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В каждом государственном органе Ростовской области определяются лица, ответственные за размещение на портале нормативных правовых актов и проектов нормативных правовых актов государственных органов Ростовской области, их должностных лиц, а также утверждается порядок размещения на портале нормативных правовых актов и проектов нормативных правовых актов государственных органов Ростовской области, их должностных лиц.</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Нормативные правовые акты государственных органов Ростовской области, их должностных лиц размещаются на портале соответствующими государственными органами Ростовской области не позднее 10 дней со дня официального опубликования нормативного правового акта с указанием почтового адреса и (или) адреса электронной почты для направления заключений по результатам независимой антикоррупционной экспертизы и иной необходимой информации.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Проекты нормативных правовых актов государственных органов Ростовской области, их должностных лиц размещаются на портале государственными органами Ростовской области – разработчиками соответствующего нормативного правового акта, за исключением случаев, установленных абзацем вторым настоящей части.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Проекты областных законов и постановлений Законодательного Собрания Ростовской области, внесенные депутатами Законодательного Собрания Ростовской области, прокурором Ростовской области, представительными органами муниципальных образований, главами муниципальных образований, советом федерации профсоюзов Ростовской области, Ростовским областным судом, Арбитражным судом Ростовской области, Избирательной комиссией Ростовской области, размещаются на портале Законодательным Собранием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6. Проекты нормативных правовых актов государственных органов Ростовской области, их должностных лиц размещаются на портале не менее чем на 10 дней с указанием даты начала и окончания приема заключений по результатам независимой антикоррупционной экспертизы, а также почтового адреса и (или) адреса электронной почты для направления заключений по результатам независимой антикоррупционной экспертизы и иной необходимой информации.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10. </w:t>
      </w:r>
      <w:r w:rsidRPr="007C25A1">
        <w:rPr>
          <w:rFonts w:ascii="Roboto" w:eastAsia="Times New Roman" w:hAnsi="Roboto" w:cs="Times New Roman"/>
          <w:b/>
          <w:bCs/>
          <w:color w:val="020B22"/>
          <w:sz w:val="24"/>
          <w:szCs w:val="24"/>
          <w:lang w:eastAsia="ru-RU"/>
        </w:rPr>
        <w:t>Антикоррупционный мониторинг</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В целях оценки эффективности мер противодействия коррупции в Ростовской области Комиссией осуществляется антикоррупционный мониторинг.</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Антикоррупционный мониторинг осуществляется Комиссией посредством сбора, обобщения и анализа информации о фактах коррупции в государственных органах Ростовской области и органах местного самоуправления, о выявленных по результатам антикоррупционной экспертизы нормативных правовых актов государственных органов Ростовской области, органов местного самоуправления, их должностных лиц (проектов нормативных правовых актов) положениях, способствующих созданию условий для проявления коррупции, о последствиях коррупционных правонарушений, об эффективности мер противодействия коррупции и иной информации.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lastRenderedPageBreak/>
        <w:t>3. Порядок осуществления Комиссией антикоррупционного мониторинга утверждается Правительством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В целях осуществления антикоррупционного мониторинга Комиссия вправе создавать рабочие группы, порядок деятельности и персональный состав которых утверждаются Комиссией, запрашивать у государственных органов Ростовской области, органов местного самоуправления и у должностных лиц сведения, документы и материалы, необходимые для осуществления антикоррупционного мониторинга.</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Результаты антикоррупционного мониторинга учитываются при разработке проекта антикоррупционной программы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6. В целях оценки эффективности мер противодействия коррупции в муниципальных образованиях органы местного самоуправления вправе осуществлять антикоррупционный мониторинг в порядке, установленном нормативным правовым актом представительного органа соответствующего муниципального образования.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11. </w:t>
      </w:r>
      <w:r w:rsidRPr="007C25A1">
        <w:rPr>
          <w:rFonts w:ascii="Roboto" w:eastAsia="Times New Roman" w:hAnsi="Roboto" w:cs="Times New Roman"/>
          <w:b/>
          <w:bCs/>
          <w:color w:val="020B22"/>
          <w:sz w:val="24"/>
          <w:szCs w:val="24"/>
          <w:lang w:eastAsia="ru-RU"/>
        </w:rPr>
        <w:t>Повышение правовой культуры граждан и антикоррупционная пропаганда</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Повышение правовой культуры граждан и антикоррупционная пропаганда представляют собой деятельность государственных органов Ростовской области, органов местного самоуправления, в том числе через средства массовой информации, содержанием которой являются просветительская работа в обществе по вопросам противодействия коррупции, формирование в обществе нетерпимости к коррупционному поведению и укрепление доверия жителей Ростовской области к государственным органам Ростовской области и органам местного самоуправления.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12. </w:t>
      </w:r>
      <w:r w:rsidRPr="007C25A1">
        <w:rPr>
          <w:rFonts w:ascii="Roboto" w:eastAsia="Times New Roman" w:hAnsi="Roboto" w:cs="Times New Roman"/>
          <w:b/>
          <w:bCs/>
          <w:color w:val="020B22"/>
          <w:sz w:val="24"/>
          <w:szCs w:val="24"/>
          <w:lang w:eastAsia="ru-RU"/>
        </w:rPr>
        <w:t>Планы противодействия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Государственные органы Ростовской области разрабатывают и утверждают планы противодействия коррупции, предусматривающие проведение конкретных мероприятий по противодействию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Органы исполнительной власти Ростовской области утверждают планы противодействия коррупции на основе утверждаемого Губернатором Ростовской области плана противодействия коррупции в органах исполнительной власти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Разработка проектов планов противодействия коррупции в государственных органах Ростовской области осуществляется с учетом предложений Комиссии.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Государственные органы Ростовской области ежегодно в срок до 1 марта года, следующего за отчетным периодом, представляют отчеты о реализации планов противодействия коррупции в Комиссию.</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Органы местного самоуправления вправе утверждать планы противодействия коррупции в органах местного самоуправления в порядке, установленном нормативным правовым актом представительного органа соответствующего муниципального образования.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lastRenderedPageBreak/>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13. </w:t>
      </w:r>
      <w:r w:rsidRPr="007C25A1">
        <w:rPr>
          <w:rFonts w:ascii="Roboto" w:eastAsia="Times New Roman" w:hAnsi="Roboto" w:cs="Times New Roman"/>
          <w:b/>
          <w:bCs/>
          <w:color w:val="020B22"/>
          <w:sz w:val="24"/>
          <w:szCs w:val="24"/>
          <w:lang w:eastAsia="ru-RU"/>
        </w:rPr>
        <w:t>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 по вопросам противодействия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В целях выявления факторов, способствующих созданию условий для проявления коррупции, а также повышения эффективности деятельности государственных органов Ростовской области и органов местного самоуправления осуществляется 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 может осуществляться путем создания при государственных органах Ростовской области, органах местного самоуправления совещательных и экспертных органов, состоящих из представителей государственных органов Ростовской области, органов местного самоуправления, общественных объединений, учреждений науки, образовательных организаций высшего образования, средств массовой информации и граждан, а также в иных формах.</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w:t>
      </w:r>
      <w:r w:rsidRPr="007C25A1">
        <w:rPr>
          <w:rFonts w:ascii="Roboto" w:eastAsia="Times New Roman" w:hAnsi="Roboto" w:cs="Times New Roman"/>
          <w:b/>
          <w:bCs/>
          <w:color w:val="020B22"/>
          <w:sz w:val="24"/>
          <w:szCs w:val="24"/>
          <w:lang w:eastAsia="ru-RU"/>
        </w:rPr>
        <w:t>Представление сведений о доходах, расходах, об имуществе и обязательствах имущественного характера</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и об имуществе) в соответствии с федеральными законами и иными нормативными правовыми актами Российской Федерации обязаны представлять:</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Губернатор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депутаты Законодательного Собрания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лица, замещающие иные, помимо указанных в пунктах 1 и 2 настоящей части, государственные должности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лица, замещающие муниципальные должности, если иное не предусмотрено федеральным законом;</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лица, замещающие должности государственной гражданской службы Ростовской области, включенные в перечень, установленный нормативным правовым актом Правительства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лица, замещающие должности глав местных администраций по контракту;</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lastRenderedPageBreak/>
        <w:t>6) лица, замещающие должности муниципальной службы, включенные в перечни, установленные нормативным правовым актом Правительства Ростовской области и (или) муниципальными нормативными правовыми актами, помимо указанных в пункте 5</w:t>
      </w:r>
      <w:r w:rsidRPr="007C25A1">
        <w:rPr>
          <w:rFonts w:ascii="Roboto" w:eastAsia="Times New Roman" w:hAnsi="Roboto" w:cs="Times New Roman"/>
          <w:color w:val="020B22"/>
          <w:sz w:val="24"/>
          <w:szCs w:val="24"/>
          <w:vertAlign w:val="superscript"/>
          <w:lang w:eastAsia="ru-RU"/>
        </w:rPr>
        <w:t>1 </w:t>
      </w:r>
      <w:r w:rsidRPr="007C25A1">
        <w:rPr>
          <w:rFonts w:ascii="Roboto" w:eastAsia="Times New Roman" w:hAnsi="Roboto" w:cs="Times New Roman"/>
          <w:color w:val="020B22"/>
          <w:sz w:val="24"/>
          <w:szCs w:val="24"/>
          <w:lang w:eastAsia="ru-RU"/>
        </w:rPr>
        <w:t>настоящей статьи;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7) лица, замещающие должности руководителей областных государственных учреждений;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7</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лица, замещающие должности руководителей муниципальных учреждений;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8) лица, претендующие на замещение иных, помимо указанных в пунктах 1 и 2 настоящей части, государственных должностей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8</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лица, претендующие на замещение муниципальных должностей, если иное не предусмотрено федеральным законом;</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9) лица, претендующие на замещение должностей государственной гражданской службы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9</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лица, претендующие на замещение должностей глав местных администраций по контракту;</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10) лица, претендующие на замещение должностей муниципальной службы, указанных в пункте 6 настоящей части;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11) лица, претендующие на замещение должностей руководителей областных государственных учреждений;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12) лица, претендующие на замещение должностей руководителей муниципальных учреждений.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Лицо, замещающее одну из должностей, указанных в пунктах 1–6 части 1 настоящей статьи, обязано ежегодно в сроки, установленные для представления сведений о доходах и об имуществе, представлять сведения о своих расходах, а также о расходах своих супруги (супруга) и несовершеннолетних детей по каждой сделке из числа предусмотренных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Сведения о расходах представляются в целях осуществления в соответствии с федеральными  законами и иными нормативными правовыми актами Российской Федерации контроля за соответствием расходов лиц, указанных в пунктах 1–6 части 1 настоящей статьи, расходов их супруг (супругов) и несовершеннолетних детей общему доходу соответствующего лица и его супруги (супруга) за три последних года, предшествующих отчетному периоду (далее – контроль за расходами).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lastRenderedPageBreak/>
        <w:t>3. Лицо, указанное в пункте 1 части 1 настоящей статьи, представляет сведения о доходах и об имуществе, а также сведения о расходах в порядке, установленном Президентом Российской Федерации.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Сроки и порядок представления лицами, указанными в пункте 2 части 1 настоящей статьи, сведений о доходах и об имуществе, а также порядок проверки их достоверности и полноты, проверки соблюдения указанными лицами ограничений и запретов, установленных федеральными законами, Уставом Ростовской области и областными законами, устанавливаются областным законом.</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Контроль за расходами лиц, указанных в пункте 2 части 1 настоящей статьи, а также за расходами их супруг (супругов) и несовершеннолетних детей осуществляется в порядке, определяемом Федеральным законом от 3 декабря 2012 года № 230-ФЗ «О контроле за соответствием расходов лиц, замещающих государственные должности, и иных лиц их доходам», иными федеральными законами, а также Областным законом от 8 июня 1994 года № 1-ЗС «О статусе депутата Законодательного Собрания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Контроль за расходами лиц, замещающих должности, указанные в пунктах 3–6 части 1 настоящей статьи, а также за расходами их супруг (супругов) и несовершеннолетних детей осуществляется Правительством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Часть утратила силу – Областной закон от 12.08.2015 № 409-ЗС.</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6. Лица, указанные в пунктах 6 и 10 части 1 настоящей статьи, представляют сведения о доходах и об имуществе в порядке, сроки и по форме, которые установлены для представления сведений о доходах и об имуществе лицами, указанными в пункте 5 части 1 настоящей статьи.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Лица, указанные в пункте 6 части 1 настоящей статьи, представляют сведения о расходах в порядке, сроки и по форме, которые установлены для представления сведений о расходах лицами, указанными в пункте 5 части 1 настоящей статьи.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Лица, указанные в пунктах 4, 5</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8</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и 9</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части 1 настоящей статьи, представляют сведения о доходах и об имуществе в порядке, предусмотренном статьей 13</w:t>
      </w:r>
      <w:r w:rsidRPr="007C25A1">
        <w:rPr>
          <w:rFonts w:ascii="Roboto" w:eastAsia="Times New Roman" w:hAnsi="Roboto" w:cs="Times New Roman"/>
          <w:color w:val="020B22"/>
          <w:sz w:val="24"/>
          <w:szCs w:val="24"/>
          <w:vertAlign w:val="superscript"/>
          <w:lang w:eastAsia="ru-RU"/>
        </w:rPr>
        <w:t>3</w:t>
      </w:r>
      <w:r w:rsidRPr="007C25A1">
        <w:rPr>
          <w:rFonts w:ascii="Roboto" w:eastAsia="Times New Roman" w:hAnsi="Roboto" w:cs="Times New Roman"/>
          <w:color w:val="020B22"/>
          <w:sz w:val="24"/>
          <w:szCs w:val="24"/>
          <w:lang w:eastAsia="ru-RU"/>
        </w:rPr>
        <w:t> настоящего Областного закона.</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Лица, указанные в пунктах 4 и 5</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части 1 настоящей статьи, представляют сведения о расходах в порядке, предусмотренном статьей 13</w:t>
      </w:r>
      <w:r w:rsidRPr="007C25A1">
        <w:rPr>
          <w:rFonts w:ascii="Roboto" w:eastAsia="Times New Roman" w:hAnsi="Roboto" w:cs="Times New Roman"/>
          <w:color w:val="020B22"/>
          <w:sz w:val="24"/>
          <w:szCs w:val="24"/>
          <w:vertAlign w:val="superscript"/>
          <w:lang w:eastAsia="ru-RU"/>
        </w:rPr>
        <w:t>3</w:t>
      </w:r>
      <w:r w:rsidRPr="007C25A1">
        <w:rPr>
          <w:rFonts w:ascii="Roboto" w:eastAsia="Times New Roman" w:hAnsi="Roboto" w:cs="Times New Roman"/>
          <w:color w:val="020B22"/>
          <w:sz w:val="24"/>
          <w:szCs w:val="24"/>
          <w:lang w:eastAsia="ru-RU"/>
        </w:rPr>
        <w:t> настоящего Областного закона.</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7. Правительство Ростовской области в соответствии с федеральными законами, иными нормативными правовыми актами Российской Федерации и настоящим Областным зако</w:t>
      </w:r>
      <w:r w:rsidRPr="007C25A1">
        <w:rPr>
          <w:rFonts w:ascii="Roboto" w:eastAsia="Times New Roman" w:hAnsi="Roboto" w:cs="Times New Roman"/>
          <w:color w:val="020B22"/>
          <w:sz w:val="24"/>
          <w:szCs w:val="24"/>
          <w:lang w:eastAsia="ru-RU"/>
        </w:rPr>
        <w:softHyphen/>
        <w:t>ном:</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определяет порядки представления лицами, указанными в пунктах 3, 5, 7, 8, 9 и 11 части 1 настоящей статьи, сведений о доходах и об имуществе;</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xml:space="preserve">2) определяет порядок проверки в соответствующем государственном органе Ростовской области достоверности и полноты сведений о доходах и об имуществе, представляемых лицами, указанными в пунктах 3 и 8 части 1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пункте 8 части 1 настоящей статьи, а также проверки соблюдения лицами, </w:t>
      </w:r>
      <w:r w:rsidRPr="007C25A1">
        <w:rPr>
          <w:rFonts w:ascii="Roboto" w:eastAsia="Times New Roman" w:hAnsi="Roboto" w:cs="Times New Roman"/>
          <w:color w:val="020B22"/>
          <w:sz w:val="24"/>
          <w:szCs w:val="24"/>
          <w:lang w:eastAsia="ru-RU"/>
        </w:rPr>
        <w:lastRenderedPageBreak/>
        <w:t>указанными в пункте 3 части 1 настоящей статьи,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другими федеральными законами, нормативными правовыми актами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определяет порядок проверки в соответствующем государственном органе достоверности и полноты сведений о доходах и об имуществе, представляемых лицами, указанными в пунктах 5 и 9 части 1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пункте 9 части 1 настоящей статьи, а также проверки соблюдения лицами, указанными в пункте 5 части 1 настоящей статьи,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законом «О противодействии коррупции», другими федеральными законами, нормативными правовыми актами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определяет порядок проверки достоверности и полноты сведений о доходах и об имуществе представляемых лицами, указанными в пунктах 6 и 10 части 1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пункте 10 части 1 настоящей статьи, соблюдения лицами, указанными в пунктах 5</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6 части 1 настоящей статьи,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определяет порядок проверки достоверности и полноты сведений о доходах и об имуществе, представляемых лицами, указанными в пунктах 7 и 11 части 1 настоящей статьи;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6) определяет порядок размещения в информационно-телекоммуникационной сети «Интернет» на официальных сайтах государственных органов Ростовской области сведений о доходах и об имуществе, представляемых лицами, указанными в пунктах 3, 5 и 7 части 1 настоящей статьи, и предоставления их для опубликования средствам массовой информации;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7) определяет порядок представления лицами, указанными в пунктах 3, 5 и 6 части 1 настоящей статьи, сведений о расходах;</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8) определяет порядок принятия решения об осуществлении контроля за расходами в отношении лиц, указанных в пунктах 3, 5 и 6 части 1 настоящей статьи;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9) пункт утратил силу – Областной закон от 12.08.2015 № 409-ЗС;</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10) определяет порядок проверки достоверности и полноты сведений о расходах, представляемых лицами, указанными в пункте 6 части 1 настоящей статьи;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xml:space="preserve">11) определяет порядок размещения в информационно-телекоммуникационной сети «Интернет» на официальных сайтах государственных органов Ростовской области сведений об источниках получения средств, за счет которых совершены сделки из числа предусмотренных статьей 3 Федерального закона от 3 декабря 2012 года № 230-ФЗ «О </w:t>
      </w:r>
      <w:r w:rsidRPr="007C25A1">
        <w:rPr>
          <w:rFonts w:ascii="Roboto" w:eastAsia="Times New Roman" w:hAnsi="Roboto" w:cs="Times New Roman"/>
          <w:color w:val="020B22"/>
          <w:sz w:val="24"/>
          <w:szCs w:val="24"/>
          <w:lang w:eastAsia="ru-RU"/>
        </w:rPr>
        <w:lastRenderedPageBreak/>
        <w:t>контроле за соответствием расходов лиц, замещающих государственные должности, и иных лиц их доходам», представленных лицами, указанными в пунктах 3, 5 и 7 части 1 настоящей статьи, и предоставления их для опубликования общероссийским средствам массовой информации.</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8. Лицо, в отношении которого проводится проверка, указанная в пунктах 2–5 и 10 части 7 настоящей статьи, в статье 13</w:t>
      </w:r>
      <w:r w:rsidRPr="007C25A1">
        <w:rPr>
          <w:rFonts w:ascii="Roboto" w:eastAsia="Times New Roman" w:hAnsi="Roboto" w:cs="Times New Roman"/>
          <w:color w:val="020B22"/>
          <w:sz w:val="24"/>
          <w:szCs w:val="24"/>
          <w:vertAlign w:val="superscript"/>
          <w:lang w:eastAsia="ru-RU"/>
        </w:rPr>
        <w:t>4</w:t>
      </w:r>
      <w:r w:rsidRPr="007C25A1">
        <w:rPr>
          <w:rFonts w:ascii="Roboto" w:eastAsia="Times New Roman" w:hAnsi="Roboto" w:cs="Times New Roman"/>
          <w:color w:val="020B22"/>
          <w:sz w:val="24"/>
          <w:szCs w:val="24"/>
          <w:lang w:eastAsia="ru-RU"/>
        </w:rPr>
        <w:t> настоящего Област</w:t>
      </w:r>
      <w:r w:rsidRPr="007C25A1">
        <w:rPr>
          <w:rFonts w:ascii="Roboto" w:eastAsia="Times New Roman" w:hAnsi="Roboto" w:cs="Times New Roman"/>
          <w:color w:val="020B22"/>
          <w:sz w:val="24"/>
          <w:szCs w:val="24"/>
          <w:lang w:eastAsia="ru-RU"/>
        </w:rPr>
        <w:softHyphen/>
        <w:t>ного закона, вправе:</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знакомиться со всеми полученными в ходе проведения проверки материалами, заключением о результатах проверки, докладом о результатах проверки, в том числе делать выписки из них и получать их копии;</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давать пояснения и представлять возражения в письменной форме в ходе проверки и (или) по результатам проверки, которые подлежат приобще</w:t>
      </w:r>
      <w:r w:rsidRPr="007C25A1">
        <w:rPr>
          <w:rFonts w:ascii="Roboto" w:eastAsia="Times New Roman" w:hAnsi="Roboto" w:cs="Times New Roman"/>
          <w:color w:val="020B22"/>
          <w:sz w:val="24"/>
          <w:szCs w:val="24"/>
          <w:lang w:eastAsia="ru-RU"/>
        </w:rPr>
        <w:softHyphen/>
        <w:t>нию к материалам проверки;</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представлять дополнительные материалы и давать по ним пояснения в письменной форме, которые подлежат приобщению к материалам проверки;</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обращаться в орган по профилактике коррупционных и иных право</w:t>
      </w:r>
      <w:r w:rsidRPr="007C25A1">
        <w:rPr>
          <w:rFonts w:ascii="Roboto" w:eastAsia="Times New Roman" w:hAnsi="Roboto" w:cs="Times New Roman"/>
          <w:color w:val="020B22"/>
          <w:sz w:val="24"/>
          <w:szCs w:val="24"/>
          <w:lang w:eastAsia="ru-RU"/>
        </w:rPr>
        <w:softHyphen/>
        <w:t>нарушений, подразделение (к должностному лицу, ответственному за работу) по профилактике коррупционных и иных правонарушений государственного органа Ростовской области, органа местного самоуправления с подлежащими удовлетворению ходатайствами о проведении с ним беседы, в ходе которой ему разъясняются предмет, основания проведения проверки, проверяемый период, даются пояснения по иным связанным с проведением проверки воп</w:t>
      </w:r>
      <w:r w:rsidRPr="007C25A1">
        <w:rPr>
          <w:rFonts w:ascii="Roboto" w:eastAsia="Times New Roman" w:hAnsi="Roboto" w:cs="Times New Roman"/>
          <w:color w:val="020B22"/>
          <w:sz w:val="24"/>
          <w:szCs w:val="24"/>
          <w:lang w:eastAsia="ru-RU"/>
        </w:rPr>
        <w:softHyphen/>
        <w:t>росам, а также о получении копий из материалов проверки, заключения о результатах проверки, доклада о результатах проверки.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9. Информация, ставшая известной в ходе проведения проверки, ука</w:t>
      </w:r>
      <w:r w:rsidRPr="007C25A1">
        <w:rPr>
          <w:rFonts w:ascii="Roboto" w:eastAsia="Times New Roman" w:hAnsi="Roboto" w:cs="Times New Roman"/>
          <w:color w:val="020B22"/>
          <w:sz w:val="24"/>
          <w:szCs w:val="24"/>
          <w:lang w:eastAsia="ru-RU"/>
        </w:rPr>
        <w:softHyphen/>
        <w:t>занной в пунктах 2–5 и 10 части 7 настоящей статьи, в статье 13</w:t>
      </w:r>
      <w:r w:rsidRPr="007C25A1">
        <w:rPr>
          <w:rFonts w:ascii="Roboto" w:eastAsia="Times New Roman" w:hAnsi="Roboto" w:cs="Times New Roman"/>
          <w:color w:val="020B22"/>
          <w:sz w:val="24"/>
          <w:szCs w:val="24"/>
          <w:vertAlign w:val="superscript"/>
          <w:lang w:eastAsia="ru-RU"/>
        </w:rPr>
        <w:t>4</w:t>
      </w:r>
      <w:r w:rsidRPr="007C25A1">
        <w:rPr>
          <w:rFonts w:ascii="Roboto" w:eastAsia="Times New Roman" w:hAnsi="Roboto" w:cs="Times New Roman"/>
          <w:color w:val="020B22"/>
          <w:sz w:val="24"/>
          <w:szCs w:val="24"/>
          <w:lang w:eastAsia="ru-RU"/>
        </w:rPr>
        <w:t> настоящего Областного закона, не может предаваться гласности до завершения проверки, оформления ее результатов и ознакомления с ними лица, в отношении кото</w:t>
      </w:r>
      <w:r w:rsidRPr="007C25A1">
        <w:rPr>
          <w:rFonts w:ascii="Roboto" w:eastAsia="Times New Roman" w:hAnsi="Roboto" w:cs="Times New Roman"/>
          <w:color w:val="020B22"/>
          <w:sz w:val="24"/>
          <w:szCs w:val="24"/>
          <w:lang w:eastAsia="ru-RU"/>
        </w:rPr>
        <w:softHyphen/>
        <w:t>рого проводилась данная проверка.</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13</w:t>
      </w:r>
      <w:r w:rsidRPr="007C25A1">
        <w:rPr>
          <w:rFonts w:ascii="Roboto" w:eastAsia="Times New Roman" w:hAnsi="Roboto" w:cs="Times New Roman"/>
          <w:color w:val="020B22"/>
          <w:sz w:val="24"/>
          <w:szCs w:val="24"/>
          <w:vertAlign w:val="superscript"/>
          <w:lang w:eastAsia="ru-RU"/>
        </w:rPr>
        <w:t>2</w:t>
      </w:r>
      <w:r w:rsidRPr="007C25A1">
        <w:rPr>
          <w:rFonts w:ascii="Roboto" w:eastAsia="Times New Roman" w:hAnsi="Roboto" w:cs="Times New Roman"/>
          <w:color w:val="020B22"/>
          <w:sz w:val="24"/>
          <w:szCs w:val="24"/>
          <w:lang w:eastAsia="ru-RU"/>
        </w:rPr>
        <w:t>. </w:t>
      </w:r>
      <w:r w:rsidRPr="007C25A1">
        <w:rPr>
          <w:rFonts w:ascii="Roboto" w:eastAsia="Times New Roman" w:hAnsi="Roboto" w:cs="Times New Roman"/>
          <w:b/>
          <w:bCs/>
          <w:color w:val="020B22"/>
          <w:sz w:val="24"/>
          <w:szCs w:val="24"/>
          <w:lang w:eastAsia="ru-RU"/>
        </w:rPr>
        <w:t>О порядке сообщения лицами, замещающими отдельные государственные должности Ростовской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Лица, замещающие государственные должности Ростовской области,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лицами, замещающими государственные должности Ростовской области, за исключением Губернатора Ростовской области, депутатов Законодательного Собрания Ростовской области и Уполномоченного по правам человека в Ростовской области, определяется Правительством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lastRenderedPageBreak/>
        <w:t>Статья 13</w:t>
      </w:r>
      <w:r w:rsidRPr="007C25A1">
        <w:rPr>
          <w:rFonts w:ascii="Roboto" w:eastAsia="Times New Roman" w:hAnsi="Roboto" w:cs="Times New Roman"/>
          <w:color w:val="020B22"/>
          <w:sz w:val="24"/>
          <w:szCs w:val="24"/>
          <w:vertAlign w:val="superscript"/>
          <w:lang w:eastAsia="ru-RU"/>
        </w:rPr>
        <w:t>3</w:t>
      </w:r>
      <w:r w:rsidRPr="007C25A1">
        <w:rPr>
          <w:rFonts w:ascii="Roboto" w:eastAsia="Times New Roman" w:hAnsi="Roboto" w:cs="Times New Roman"/>
          <w:color w:val="020B22"/>
          <w:sz w:val="24"/>
          <w:szCs w:val="24"/>
          <w:lang w:eastAsia="ru-RU"/>
        </w:rPr>
        <w:t>. </w:t>
      </w:r>
      <w:r w:rsidRPr="007C25A1">
        <w:rPr>
          <w:rFonts w:ascii="Roboto" w:eastAsia="Times New Roman" w:hAnsi="Roboto" w:cs="Times New Roman"/>
          <w:b/>
          <w:bCs/>
          <w:color w:val="020B22"/>
          <w:sz w:val="24"/>
          <w:szCs w:val="24"/>
          <w:lang w:eastAsia="ru-RU"/>
        </w:rPr>
        <w:t>Порядок представления сведений о доходах и об имуществе, сведений о расходах лицами, замещающими муниципальные должности, должности глав местных администраций по контракту, а также сведений о доходах и об имуществе лиц, претендующих на замещение указанных должностей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Сведения о доходах и об имуществе, сведения о расходах лиц, указанных в пунктах 4 и 5</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части 1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 а также сведения о доходах и об имуществе лиц, указанных в пунктах 8</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и 9</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части 1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 представляются Губернатору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Сведения о доходах и об имуществе, сведения о расходах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Лица, указанные в пунктах 4 и 5</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части 1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 за исключением лиц, указанных в частях 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и 3</w:t>
      </w:r>
      <w:r w:rsidRPr="007C25A1">
        <w:rPr>
          <w:rFonts w:ascii="Roboto" w:eastAsia="Times New Roman" w:hAnsi="Roboto" w:cs="Times New Roman"/>
          <w:color w:val="020B22"/>
          <w:sz w:val="24"/>
          <w:szCs w:val="24"/>
          <w:vertAlign w:val="superscript"/>
          <w:lang w:eastAsia="ru-RU"/>
        </w:rPr>
        <w:t>2</w:t>
      </w:r>
      <w:r w:rsidRPr="007C25A1">
        <w:rPr>
          <w:rFonts w:ascii="Roboto" w:eastAsia="Times New Roman" w:hAnsi="Roboto" w:cs="Times New Roman"/>
          <w:color w:val="020B22"/>
          <w:sz w:val="24"/>
          <w:szCs w:val="24"/>
          <w:lang w:eastAsia="ru-RU"/>
        </w:rPr>
        <w:t> настоящей статьи, представляют сведения о доходах и об имуществе, сведения о расходах ежегодно, не позднее 30 апреля года, следующего за отчетным. Указанные сведения представляются по состоянию на конец отчетного периода.</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Лицо, замещающее муниципальную должность депутата предста</w:t>
      </w:r>
      <w:r w:rsidRPr="007C25A1">
        <w:rPr>
          <w:rFonts w:ascii="Roboto" w:eastAsia="Times New Roman" w:hAnsi="Roboto" w:cs="Times New Roman"/>
          <w:color w:val="020B22"/>
          <w:sz w:val="24"/>
          <w:szCs w:val="24"/>
          <w:lang w:eastAsia="ru-RU"/>
        </w:rPr>
        <w:softHyphen/>
        <w:t>вительного органа сельского поселения и осуществляющее свои полномочия на непостоянной основе, представляет сведения о доходах и об имуществе в течение четырех месяцев со дня избрания депутатом, передачи ему вакант</w:t>
      </w:r>
      <w:r w:rsidRPr="007C25A1">
        <w:rPr>
          <w:rFonts w:ascii="Roboto" w:eastAsia="Times New Roman" w:hAnsi="Roboto" w:cs="Times New Roman"/>
          <w:color w:val="020B22"/>
          <w:sz w:val="24"/>
          <w:szCs w:val="24"/>
          <w:lang w:eastAsia="ru-RU"/>
        </w:rPr>
        <w:softHyphen/>
        <w:t>ного депутатского мандата или прекращения осуществления им полномочий на постоянной основе.</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w:t>
      </w:r>
      <w:r w:rsidRPr="007C25A1">
        <w:rPr>
          <w:rFonts w:ascii="Roboto" w:eastAsia="Times New Roman" w:hAnsi="Roboto" w:cs="Times New Roman"/>
          <w:color w:val="020B22"/>
          <w:sz w:val="24"/>
          <w:szCs w:val="24"/>
          <w:vertAlign w:val="superscript"/>
          <w:lang w:eastAsia="ru-RU"/>
        </w:rPr>
        <w:t>2</w:t>
      </w:r>
      <w:r w:rsidRPr="007C25A1">
        <w:rPr>
          <w:rFonts w:ascii="Roboto" w:eastAsia="Times New Roman" w:hAnsi="Roboto" w:cs="Times New Roman"/>
          <w:color w:val="020B22"/>
          <w:sz w:val="24"/>
          <w:szCs w:val="24"/>
          <w:lang w:eastAsia="ru-RU"/>
        </w:rPr>
        <w:t>. Лицо, замещающее муниципальную должность депутата предста</w:t>
      </w:r>
      <w:r w:rsidRPr="007C25A1">
        <w:rPr>
          <w:rFonts w:ascii="Roboto" w:eastAsia="Times New Roman" w:hAnsi="Roboto" w:cs="Times New Roman"/>
          <w:color w:val="020B22"/>
          <w:sz w:val="24"/>
          <w:szCs w:val="24"/>
          <w:lang w:eastAsia="ru-RU"/>
        </w:rPr>
        <w:softHyphen/>
        <w:t>вительного органа сельского поселения и осуществляющее свои полномочия на непостоянной основе, представляет сведения о доходах и об имуществе, сведения о расходах не позднее 30 апреля года, следующего за отчетным периодом, в случае совершения в течение отчетного периода сделок, указан</w:t>
      </w:r>
      <w:r w:rsidRPr="007C25A1">
        <w:rPr>
          <w:rFonts w:ascii="Roboto" w:eastAsia="Times New Roman" w:hAnsi="Roboto" w:cs="Times New Roman"/>
          <w:color w:val="020B22"/>
          <w:sz w:val="24"/>
          <w:szCs w:val="24"/>
          <w:lang w:eastAsia="ru-RU"/>
        </w:rPr>
        <w:softHyphen/>
        <w:t>ных в части 2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 Указанные сведения представляются по состоянию на конец отчетного периода.</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В случае если в течение отчетного периода такие сделки не соверша</w:t>
      </w:r>
      <w:r w:rsidRPr="007C25A1">
        <w:rPr>
          <w:rFonts w:ascii="Roboto" w:eastAsia="Times New Roman" w:hAnsi="Roboto" w:cs="Times New Roman"/>
          <w:color w:val="020B22"/>
          <w:sz w:val="24"/>
          <w:szCs w:val="24"/>
          <w:lang w:eastAsia="ru-RU"/>
        </w:rPr>
        <w:softHyphen/>
        <w:t>лись, указанное лицо не позднее 30 апреля года, следующего за отчетным периодом, сообщает об этом Губернатору Ростовской области в порядке, установленном настоящей статьей. Сообщение об отсутствии в течение отчетного периода сделок, указанных в части 2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w:t>
      </w:r>
      <w:r w:rsidRPr="007C25A1">
        <w:rPr>
          <w:rFonts w:ascii="Roboto" w:eastAsia="Times New Roman" w:hAnsi="Roboto" w:cs="Times New Roman"/>
          <w:color w:val="020B22"/>
          <w:sz w:val="24"/>
          <w:szCs w:val="24"/>
          <w:lang w:eastAsia="ru-RU"/>
        </w:rPr>
        <w:softHyphen/>
        <w:t>стного закона, представляется по форме согласно приложению 1 к настоящему Областному закону.</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Лица, указанные в пункте 8</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части 1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 за исключением лиц, избранных на муниципальную должность депутата представительного органа муниципального образования, представляют сведения о доходах и об имуществе в течение 14 дней со дня избрания (назначения) на муниципальную должность.</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Лица, указанные в пункте 9</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части 1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 представляют сведения о доходах и об имуществе при заключении контракта.</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6. Лица, указанные в части 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настоящей статьи и в пунктах 8</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и 9</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части 1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 представляют:</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lastRenderedPageBreak/>
        <w:t>1) сведения о своих доходах, полученных от всех источников (включая доходы по прежнему месту работы или месту замещения выборной долж</w:t>
      </w:r>
      <w:r w:rsidRPr="007C25A1">
        <w:rPr>
          <w:rFonts w:ascii="Roboto" w:eastAsia="Times New Roman" w:hAnsi="Roboto" w:cs="Times New Roman"/>
          <w:color w:val="020B22"/>
          <w:sz w:val="24"/>
          <w:szCs w:val="24"/>
          <w:lang w:eastAsia="ru-RU"/>
        </w:rPr>
        <w:softHyphen/>
        <w:t>ности, пенсии, пособия, иные выплаты) за календарный год, предшествую</w:t>
      </w:r>
      <w:r w:rsidRPr="007C25A1">
        <w:rPr>
          <w:rFonts w:ascii="Roboto" w:eastAsia="Times New Roman" w:hAnsi="Roboto" w:cs="Times New Roman"/>
          <w:color w:val="020B22"/>
          <w:sz w:val="24"/>
          <w:szCs w:val="24"/>
          <w:lang w:eastAsia="ru-RU"/>
        </w:rPr>
        <w:softHyphen/>
        <w:t>щий году избрания (назначения) на муниципальную должность, назначения на должность главы местной администрации по контракту, передачи вакант</w:t>
      </w:r>
      <w:r w:rsidRPr="007C25A1">
        <w:rPr>
          <w:rFonts w:ascii="Roboto" w:eastAsia="Times New Roman" w:hAnsi="Roboto" w:cs="Times New Roman"/>
          <w:color w:val="020B22"/>
          <w:sz w:val="24"/>
          <w:szCs w:val="24"/>
          <w:lang w:eastAsia="ru-RU"/>
        </w:rPr>
        <w:softHyphen/>
        <w:t>ного депутатского мандата, прекращения осуществления депутатских пол</w:t>
      </w:r>
      <w:r w:rsidRPr="007C25A1">
        <w:rPr>
          <w:rFonts w:ascii="Roboto" w:eastAsia="Times New Roman" w:hAnsi="Roboto" w:cs="Times New Roman"/>
          <w:color w:val="020B22"/>
          <w:sz w:val="24"/>
          <w:szCs w:val="24"/>
          <w:lang w:eastAsia="ru-RU"/>
        </w:rPr>
        <w:softHyphen/>
        <w:t>номочий на постоянной основе, а также сведения об имуществе, принадлежа</w:t>
      </w:r>
      <w:r w:rsidRPr="007C25A1">
        <w:rPr>
          <w:rFonts w:ascii="Roboto" w:eastAsia="Times New Roman" w:hAnsi="Roboto" w:cs="Times New Roman"/>
          <w:color w:val="020B22"/>
          <w:sz w:val="24"/>
          <w:szCs w:val="24"/>
          <w:lang w:eastAsia="ru-RU"/>
        </w:rPr>
        <w:softHyphen/>
        <w:t>щем им на праве собственности, и о своих обязательствах имущественного характера по состоянию на первое число месяца, предшествующего месяцу избрания (назначения) на муниципальную должность, назначения на долж</w:t>
      </w:r>
      <w:r w:rsidRPr="007C25A1">
        <w:rPr>
          <w:rFonts w:ascii="Roboto" w:eastAsia="Times New Roman" w:hAnsi="Roboto" w:cs="Times New Roman"/>
          <w:color w:val="020B22"/>
          <w:sz w:val="24"/>
          <w:szCs w:val="24"/>
          <w:lang w:eastAsia="ru-RU"/>
        </w:rPr>
        <w:softHyphen/>
        <w:t>ность главы местной администрации по контракту, передачи вакантного депутатского мандата, прекращения осуществления депутатских полномочий на постоянной основе (на отчетную дату);</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сведения о доходах супруг (супругов) и несовершеннолетних детей, полученных от всех источников (включая заработную плату, пенсии, посо</w:t>
      </w:r>
      <w:r w:rsidRPr="007C25A1">
        <w:rPr>
          <w:rFonts w:ascii="Roboto" w:eastAsia="Times New Roman" w:hAnsi="Roboto" w:cs="Times New Roman"/>
          <w:color w:val="020B22"/>
          <w:sz w:val="24"/>
          <w:szCs w:val="24"/>
          <w:lang w:eastAsia="ru-RU"/>
        </w:rPr>
        <w:softHyphen/>
        <w:t>бия, иные выплаты) за календарный год, предшествующий году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прекращения осуществления депутатских полномочий на постоян</w:t>
      </w:r>
      <w:r w:rsidRPr="007C25A1">
        <w:rPr>
          <w:rFonts w:ascii="Roboto" w:eastAsia="Times New Roman" w:hAnsi="Roboto" w:cs="Times New Roman"/>
          <w:color w:val="020B22"/>
          <w:sz w:val="24"/>
          <w:szCs w:val="24"/>
          <w:lang w:eastAsia="ru-RU"/>
        </w:rPr>
        <w:softHyphen/>
        <w:t>ной основе, а также сведения об имуществе, принадлежащем им на праве собственности, и об их обязательствах имущественного характера по состоя</w:t>
      </w:r>
      <w:r w:rsidRPr="007C25A1">
        <w:rPr>
          <w:rFonts w:ascii="Roboto" w:eastAsia="Times New Roman" w:hAnsi="Roboto" w:cs="Times New Roman"/>
          <w:color w:val="020B22"/>
          <w:sz w:val="24"/>
          <w:szCs w:val="24"/>
          <w:lang w:eastAsia="ru-RU"/>
        </w:rPr>
        <w:softHyphen/>
        <w:t>нию на первое число месяца, предшествующего месяцу избрания (назначе</w:t>
      </w:r>
      <w:r w:rsidRPr="007C25A1">
        <w:rPr>
          <w:rFonts w:ascii="Roboto" w:eastAsia="Times New Roman" w:hAnsi="Roboto" w:cs="Times New Roman"/>
          <w:color w:val="020B22"/>
          <w:sz w:val="24"/>
          <w:szCs w:val="24"/>
          <w:lang w:eastAsia="ru-RU"/>
        </w:rPr>
        <w:softHyphen/>
        <w:t>ния) на муниципальную должность, назначения на должность главы местной администрации по контракту, передачи вакантного депутатского мандата, прекращения осуществления депутатских полномочий на постоянной основе (на отчетную дату).</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7. Прием сведений о доходах и об имуществе, сведений о расходах, сообщений, указанных в части 3</w:t>
      </w:r>
      <w:r w:rsidRPr="007C25A1">
        <w:rPr>
          <w:rFonts w:ascii="Roboto" w:eastAsia="Times New Roman" w:hAnsi="Roboto" w:cs="Times New Roman"/>
          <w:color w:val="020B22"/>
          <w:sz w:val="24"/>
          <w:szCs w:val="24"/>
          <w:vertAlign w:val="superscript"/>
          <w:lang w:eastAsia="ru-RU"/>
        </w:rPr>
        <w:t>2</w:t>
      </w:r>
      <w:r w:rsidRPr="007C25A1">
        <w:rPr>
          <w:rFonts w:ascii="Roboto" w:eastAsia="Times New Roman" w:hAnsi="Roboto" w:cs="Times New Roman"/>
          <w:color w:val="020B22"/>
          <w:sz w:val="24"/>
          <w:szCs w:val="24"/>
          <w:lang w:eastAsia="ru-RU"/>
        </w:rPr>
        <w:t> настоящей статьи, осуществляет кадровая служба органа местного самоуправления или муниципальный служащий, ответственный за кадровую работу в органе местного самоуправления (далее – кадровая служба).</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В случае отсутствия в представительном органе муниципального образования кадровой службы прием сведений о доходах и об имуществе, сведений о расходах, сообщений, указанных в части 3</w:t>
      </w:r>
      <w:r w:rsidRPr="007C25A1">
        <w:rPr>
          <w:rFonts w:ascii="Roboto" w:eastAsia="Times New Roman" w:hAnsi="Roboto" w:cs="Times New Roman"/>
          <w:color w:val="020B22"/>
          <w:sz w:val="24"/>
          <w:szCs w:val="24"/>
          <w:vertAlign w:val="superscript"/>
          <w:lang w:eastAsia="ru-RU"/>
        </w:rPr>
        <w:t>2</w:t>
      </w:r>
      <w:r w:rsidRPr="007C25A1">
        <w:rPr>
          <w:rFonts w:ascii="Roboto" w:eastAsia="Times New Roman" w:hAnsi="Roboto" w:cs="Times New Roman"/>
          <w:color w:val="020B22"/>
          <w:sz w:val="24"/>
          <w:szCs w:val="24"/>
          <w:lang w:eastAsia="ru-RU"/>
        </w:rPr>
        <w:t> настоящей статьи,  осуществляет лицо, исполняющее полномочия председателя представительного органа муниципального образования.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8. Кадровая служба, а в случае, предусмотренном абзацем вторым части 7 настоящей статьи, лицо, исполняющее полномочия председателя представительного органа муниципального образования, в течение 14 дней со дня окончания срока, установленного для представления сведений о доходах и об имуществе, сведений о расходах, сообщений, указанных в части 3</w:t>
      </w:r>
      <w:r w:rsidRPr="007C25A1">
        <w:rPr>
          <w:rFonts w:ascii="Roboto" w:eastAsia="Times New Roman" w:hAnsi="Roboto" w:cs="Times New Roman"/>
          <w:color w:val="020B22"/>
          <w:sz w:val="24"/>
          <w:szCs w:val="24"/>
          <w:vertAlign w:val="superscript"/>
          <w:lang w:eastAsia="ru-RU"/>
        </w:rPr>
        <w:t>2</w:t>
      </w:r>
      <w:r w:rsidRPr="007C25A1">
        <w:rPr>
          <w:rFonts w:ascii="Roboto" w:eastAsia="Times New Roman" w:hAnsi="Roboto" w:cs="Times New Roman"/>
          <w:color w:val="020B22"/>
          <w:sz w:val="24"/>
          <w:szCs w:val="24"/>
          <w:lang w:eastAsia="ru-RU"/>
        </w:rPr>
        <w:t> настоящей статьи, направляет их в управление по противодействию коррупции при Губернаторе Ростовской области (далее – управление по противодействию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Копии указанных сведений хранятся в соответствующем органе местного самоуправления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9. Если лицо, указанное в пункте 4, 5</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8</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или 9</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части 1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 обнаружило, что в представленных им сведениях о доходах и об имуществе, сведениях о расходах не отражены или не полностью отражены какие-либо сведения либо имеются ошибки, оно вправе представить уточненные сведения в течение 30 дней со дня окончания срока, установленного для представления сведений о доходах и об имуществе, сведений о расходах.</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lastRenderedPageBreak/>
        <w:t>Уточненные сведения направляются кадровой службой, а в случае, предусмотренном абзацем вторым части 7 настоящей статьи, лицом, исполняющим полномочия председателя представительного органа муниципального образования, в управление по противодействию коррупции в течение 5 дней со дня их представления.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Копии указанных сведений хранятся в соответствующем органе местного самоуправления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9</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Если лицу, замещающему муниципальную должность депутата представительного органа сельского поселения, после представления сооб</w:t>
      </w:r>
      <w:r w:rsidRPr="007C25A1">
        <w:rPr>
          <w:rFonts w:ascii="Roboto" w:eastAsia="Times New Roman" w:hAnsi="Roboto" w:cs="Times New Roman"/>
          <w:color w:val="020B22"/>
          <w:sz w:val="24"/>
          <w:szCs w:val="24"/>
          <w:lang w:eastAsia="ru-RU"/>
        </w:rPr>
        <w:softHyphen/>
        <w:t>щения, указанного в части 3</w:t>
      </w:r>
      <w:r w:rsidRPr="007C25A1">
        <w:rPr>
          <w:rFonts w:ascii="Roboto" w:eastAsia="Times New Roman" w:hAnsi="Roboto" w:cs="Times New Roman"/>
          <w:color w:val="020B22"/>
          <w:sz w:val="24"/>
          <w:szCs w:val="24"/>
          <w:vertAlign w:val="superscript"/>
          <w:lang w:eastAsia="ru-RU"/>
        </w:rPr>
        <w:t>2</w:t>
      </w:r>
      <w:r w:rsidRPr="007C25A1">
        <w:rPr>
          <w:rFonts w:ascii="Roboto" w:eastAsia="Times New Roman" w:hAnsi="Roboto" w:cs="Times New Roman"/>
          <w:color w:val="020B22"/>
          <w:sz w:val="24"/>
          <w:szCs w:val="24"/>
          <w:lang w:eastAsia="ru-RU"/>
        </w:rPr>
        <w:t> настоящей статьи, стала известна информация о наличии в течение отчетного периода сделок, указанных в части 2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 данное лицо вправе представить сведениях о доходах и об имуществе, сведениях о расходах в течение 30 дней со дня окончания срока, установленного для представления данного сообщения.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Кадровая служба, а в случае, предусмотренном абзацем вторым части 7 настоящей статьи, лицо, исполняющее полномочия председателя представи</w:t>
      </w:r>
      <w:r w:rsidRPr="007C25A1">
        <w:rPr>
          <w:rFonts w:ascii="Roboto" w:eastAsia="Times New Roman" w:hAnsi="Roboto" w:cs="Times New Roman"/>
          <w:color w:val="020B22"/>
          <w:sz w:val="24"/>
          <w:szCs w:val="24"/>
          <w:lang w:eastAsia="ru-RU"/>
        </w:rPr>
        <w:softHyphen/>
        <w:t>тельного органа муниципального образования, в течение 5 дней со дня пред</w:t>
      </w:r>
      <w:r w:rsidRPr="007C25A1">
        <w:rPr>
          <w:rFonts w:ascii="Roboto" w:eastAsia="Times New Roman" w:hAnsi="Roboto" w:cs="Times New Roman"/>
          <w:color w:val="020B22"/>
          <w:sz w:val="24"/>
          <w:szCs w:val="24"/>
          <w:lang w:eastAsia="ru-RU"/>
        </w:rPr>
        <w:softHyphen/>
        <w:t>ставления указанных сведений направляет их в управление по противодей</w:t>
      </w:r>
      <w:r w:rsidRPr="007C25A1">
        <w:rPr>
          <w:rFonts w:ascii="Roboto" w:eastAsia="Times New Roman" w:hAnsi="Roboto" w:cs="Times New Roman"/>
          <w:color w:val="020B22"/>
          <w:sz w:val="24"/>
          <w:szCs w:val="24"/>
          <w:lang w:eastAsia="ru-RU"/>
        </w:rPr>
        <w:softHyphen/>
        <w:t>ствию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Копии указанных сведений хранятся в соответствующем органе мест</w:t>
      </w:r>
      <w:r w:rsidRPr="007C25A1">
        <w:rPr>
          <w:rFonts w:ascii="Roboto" w:eastAsia="Times New Roman" w:hAnsi="Roboto" w:cs="Times New Roman"/>
          <w:color w:val="020B22"/>
          <w:sz w:val="24"/>
          <w:szCs w:val="24"/>
          <w:lang w:eastAsia="ru-RU"/>
        </w:rPr>
        <w:softHyphen/>
        <w:t>ного самоуправления в целях размещения на официальном сайте в информа</w:t>
      </w:r>
      <w:r w:rsidRPr="007C25A1">
        <w:rPr>
          <w:rFonts w:ascii="Roboto" w:eastAsia="Times New Roman" w:hAnsi="Roboto" w:cs="Times New Roman"/>
          <w:color w:val="020B22"/>
          <w:sz w:val="24"/>
          <w:szCs w:val="24"/>
          <w:lang w:eastAsia="ru-RU"/>
        </w:rPr>
        <w:softHyphen/>
        <w:t>ционно-телекоммуникационной сети «Интернет» и (или) предоставления для опубликования средствам массовой информации.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10. В случае невозможности по объективным причинам представить сведения о доходах и об имуществе, сведения о расходах супруги (супруга) и несовершеннолетних детей лицо, указанное в пункте 4 или 5</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части 1 статьи 131 настоящего Областного закона, обращается с соответствующим заявлением в президиум Комиссии, но не позднее окончания срока, установленного для представления сведений о доходах и об имуществе, сведений о расходах.</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Прием заявлений, указанных в абзаце первом настоящей части, осуществляет кадровая служба, а в случае, предусмотренном абзацем вторым части 7 настоящей статьи, лицо, исполняющее полномочия председателя представительного органа муниципального образования.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Кадровая служба, а в случае, предусмотренном абзацем вторым части 7 настоящей статьи, лицо, исполняющее полномочия председателя представительного органа муниципального образования, направляет заявления, указанные в абзаце первом настоящей части, в управление по противодействию коррупции в срок, установленный частью 8 настоящей статьи.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Заявления, указанные в абзаце первом настоящей части, рассматриваются президиумом Комиссии в порядке, установленном Губернатором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13</w:t>
      </w:r>
      <w:r w:rsidRPr="007C25A1">
        <w:rPr>
          <w:rFonts w:ascii="Roboto" w:eastAsia="Times New Roman" w:hAnsi="Roboto" w:cs="Times New Roman"/>
          <w:color w:val="020B22"/>
          <w:sz w:val="24"/>
          <w:szCs w:val="24"/>
          <w:vertAlign w:val="superscript"/>
          <w:lang w:eastAsia="ru-RU"/>
        </w:rPr>
        <w:t>4</w:t>
      </w:r>
      <w:r w:rsidRPr="007C25A1">
        <w:rPr>
          <w:rFonts w:ascii="Roboto" w:eastAsia="Times New Roman" w:hAnsi="Roboto" w:cs="Times New Roman"/>
          <w:color w:val="020B22"/>
          <w:sz w:val="24"/>
          <w:szCs w:val="24"/>
          <w:lang w:eastAsia="ru-RU"/>
        </w:rPr>
        <w:t>. </w:t>
      </w:r>
      <w:r w:rsidRPr="007C25A1">
        <w:rPr>
          <w:rFonts w:ascii="Roboto" w:eastAsia="Times New Roman" w:hAnsi="Roboto" w:cs="Times New Roman"/>
          <w:b/>
          <w:bCs/>
          <w:color w:val="020B22"/>
          <w:sz w:val="24"/>
          <w:szCs w:val="24"/>
          <w:lang w:eastAsia="ru-RU"/>
        </w:rPr>
        <w:t>Порядок проверки достоверности и полноты сведений о доходах и об имуществе, сведений о расходах лиц, замещающих муниципальные должности, должности глав местных администраций по контракту, а также сведений о доходах и об имуществе лиц, претендующих на замещение указанных должностей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lastRenderedPageBreak/>
        <w:t>1. Проверка достоверности и полноты сведений о доходах и об имуществе, сведений о расходах лиц, указанных в пунктах 4 и 5</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части 1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 и сведений о доходах и об имуществе лиц, указанных в пунктах 8</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и 9</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части 1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 осуществляется управлением по противодействию коррупции в порядке, установленном для лиц, указанных в пункте 3 части 1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 с учетом особенностей, предусмотренных настоящим Областным законом.</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Проверка осуществляется по решению Губернатора Ростовской области, принимаемому в отношении каждого лица, указанного в пункте 4, 5</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8</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или 9</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части 1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 и оформляемому в письменном виде.</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Основаниями для осуществления проверки является достаточная информация, представленная в письменном виде в установленном порядке:</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а) правоохранительными органами, иными государственными органами, органами местного самоуправления и их должностными лицами;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б) подразделениями (должностными лицами, ответственными за работу) по профилактике коррупционных и иных правонарушений органов местного самоуправления, аппаратов избирательных комиссий муниципальных образований, управлением по противодействию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г) Общественной палатой Российской Федерации, Общественной палатой Ростовской области, общественной палатой (советом) муниципального образования;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д) общероссийскими средствами массовой информации.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По результатам проверки управление по противодействию коррупции представляет Губернатору Ростовской области соответствующий доклад.</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При выявлении в результате проверки фактов несоблюдения лицом, замещающим муниципальную должность, должность главы местной администрации по контракту, ограничений, запретов, неисполнения обязанностей, которые установлены Федеральным законом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по итогам рассмотрения доклада, указанного в части 4 настоящей статьи, принимает одно из следующих решений: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обратиться с заявлением о досрочном прекращении полномочий лица, замещающего муниципальную должность, должность главы местной администрации по контракту, или применении к нему иной меры ответственности в орган местного самоуправления, уполномоченный принимать соответствующее решение, или в суд;</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lastRenderedPageBreak/>
        <w:t>2) представить материалы проверки в президиум Комиссии.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13</w:t>
      </w:r>
      <w:r w:rsidRPr="007C25A1">
        <w:rPr>
          <w:rFonts w:ascii="Roboto" w:eastAsia="Times New Roman" w:hAnsi="Roboto" w:cs="Times New Roman"/>
          <w:color w:val="020B22"/>
          <w:sz w:val="24"/>
          <w:szCs w:val="24"/>
          <w:vertAlign w:val="superscript"/>
          <w:lang w:eastAsia="ru-RU"/>
        </w:rPr>
        <w:t>5</w:t>
      </w:r>
      <w:r w:rsidRPr="007C25A1">
        <w:rPr>
          <w:rFonts w:ascii="Roboto" w:eastAsia="Times New Roman" w:hAnsi="Roboto" w:cs="Times New Roman"/>
          <w:color w:val="020B22"/>
          <w:sz w:val="24"/>
          <w:szCs w:val="24"/>
          <w:lang w:eastAsia="ru-RU"/>
        </w:rPr>
        <w:t>. </w:t>
      </w:r>
      <w:r w:rsidRPr="007C25A1">
        <w:rPr>
          <w:rFonts w:ascii="Roboto" w:eastAsia="Times New Roman" w:hAnsi="Roboto" w:cs="Times New Roman"/>
          <w:b/>
          <w:bCs/>
          <w:color w:val="020B22"/>
          <w:sz w:val="24"/>
          <w:szCs w:val="24"/>
          <w:lang w:eastAsia="ru-RU"/>
        </w:rPr>
        <w:t>Порядок принятия решения о применении мер ответственности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и об имуществе, сведения о расходах, если искажение этих сведений является несущественным </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К депутату представительного органа муниципального образования, члену выборного органа местного самоуправления, выборному должност</w:t>
      </w:r>
      <w:r w:rsidRPr="007C25A1">
        <w:rPr>
          <w:rFonts w:ascii="Roboto" w:eastAsia="Times New Roman" w:hAnsi="Roboto" w:cs="Times New Roman"/>
          <w:color w:val="020B22"/>
          <w:sz w:val="24"/>
          <w:szCs w:val="24"/>
          <w:lang w:eastAsia="ru-RU"/>
        </w:rPr>
        <w:softHyphen/>
        <w:t>ному лицу местного самоуправления, представившим недостоверные или неполные сведения о доходах и об имуществе, сведения о расходах, если искажение этих сведений является несущественным, могут быть применены следующие меры ответственности: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предупреждение;</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освобождение депутата, члена выборного органа местного самоуп</w:t>
      </w:r>
      <w:r w:rsidRPr="007C25A1">
        <w:rPr>
          <w:rFonts w:ascii="Roboto" w:eastAsia="Times New Roman" w:hAnsi="Roboto" w:cs="Times New Roman"/>
          <w:color w:val="020B22"/>
          <w:sz w:val="24"/>
          <w:szCs w:val="24"/>
          <w:lang w:eastAsia="ru-RU"/>
        </w:rPr>
        <w:softHyphen/>
        <w:t>равления от должности в представительном органе муниципального обра</w:t>
      </w:r>
      <w:r w:rsidRPr="007C25A1">
        <w:rPr>
          <w:rFonts w:ascii="Roboto" w:eastAsia="Times New Roman" w:hAnsi="Roboto" w:cs="Times New Roman"/>
          <w:color w:val="020B22"/>
          <w:sz w:val="24"/>
          <w:szCs w:val="24"/>
          <w:lang w:eastAsia="ru-RU"/>
        </w:rPr>
        <w:softHyphen/>
        <w:t>зования, выборном органе местного самоуправления с лишением права занимать должности в представительном органе муниципального образова</w:t>
      </w:r>
      <w:r w:rsidRPr="007C25A1">
        <w:rPr>
          <w:rFonts w:ascii="Roboto" w:eastAsia="Times New Roman" w:hAnsi="Roboto" w:cs="Times New Roman"/>
          <w:color w:val="020B22"/>
          <w:sz w:val="24"/>
          <w:szCs w:val="24"/>
          <w:lang w:eastAsia="ru-RU"/>
        </w:rPr>
        <w:softHyphen/>
        <w:t>ния, выборном органе местного самоуправления до прекращения срока его полномочий;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w:t>
      </w:r>
      <w:r w:rsidRPr="007C25A1">
        <w:rPr>
          <w:rFonts w:ascii="Roboto" w:eastAsia="Times New Roman" w:hAnsi="Roboto" w:cs="Times New Roman"/>
          <w:color w:val="020B22"/>
          <w:sz w:val="24"/>
          <w:szCs w:val="24"/>
          <w:lang w:eastAsia="ru-RU"/>
        </w:rPr>
        <w:softHyphen/>
        <w:t>кращения срока его полномочий;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запрет занимать должности в представительном органе муниципаль</w:t>
      </w:r>
      <w:r w:rsidRPr="007C25A1">
        <w:rPr>
          <w:rFonts w:ascii="Roboto" w:eastAsia="Times New Roman" w:hAnsi="Roboto" w:cs="Times New Roman"/>
          <w:color w:val="020B22"/>
          <w:sz w:val="24"/>
          <w:szCs w:val="24"/>
          <w:lang w:eastAsia="ru-RU"/>
        </w:rPr>
        <w:softHyphen/>
        <w:t>ного образования, выборном органе местного самоуправления до прекраще</w:t>
      </w:r>
      <w:r w:rsidRPr="007C25A1">
        <w:rPr>
          <w:rFonts w:ascii="Roboto" w:eastAsia="Times New Roman" w:hAnsi="Roboto" w:cs="Times New Roman"/>
          <w:color w:val="020B22"/>
          <w:sz w:val="24"/>
          <w:szCs w:val="24"/>
          <w:lang w:eastAsia="ru-RU"/>
        </w:rPr>
        <w:softHyphen/>
        <w:t>ния срока его полномочий;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запрет исполнять полномочия на постоянной основе до прекращения срока его полномочий.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Порядок принятия решения о применении к депутату представитель</w:t>
      </w:r>
      <w:r w:rsidRPr="007C25A1">
        <w:rPr>
          <w:rFonts w:ascii="Roboto" w:eastAsia="Times New Roman" w:hAnsi="Roboto" w:cs="Times New Roman"/>
          <w:color w:val="020B22"/>
          <w:sz w:val="24"/>
          <w:szCs w:val="24"/>
          <w:lang w:eastAsia="ru-RU"/>
        </w:rPr>
        <w:softHyphen/>
        <w:t>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опре</w:t>
      </w:r>
      <w:r w:rsidRPr="007C25A1">
        <w:rPr>
          <w:rFonts w:ascii="Roboto" w:eastAsia="Times New Roman" w:hAnsi="Roboto" w:cs="Times New Roman"/>
          <w:color w:val="020B22"/>
          <w:sz w:val="24"/>
          <w:szCs w:val="24"/>
          <w:lang w:eastAsia="ru-RU"/>
        </w:rPr>
        <w:softHyphen/>
        <w:t>деляется уставом муниципального образования и (или) нормативным право</w:t>
      </w:r>
      <w:r w:rsidRPr="007C25A1">
        <w:rPr>
          <w:rFonts w:ascii="Roboto" w:eastAsia="Times New Roman" w:hAnsi="Roboto" w:cs="Times New Roman"/>
          <w:color w:val="020B22"/>
          <w:sz w:val="24"/>
          <w:szCs w:val="24"/>
          <w:lang w:eastAsia="ru-RU"/>
        </w:rPr>
        <w:softHyphen/>
        <w:t>вым актом представительного органа муниципального образования в соот</w:t>
      </w:r>
      <w:r w:rsidRPr="007C25A1">
        <w:rPr>
          <w:rFonts w:ascii="Roboto" w:eastAsia="Times New Roman" w:hAnsi="Roboto" w:cs="Times New Roman"/>
          <w:color w:val="020B22"/>
          <w:sz w:val="24"/>
          <w:szCs w:val="24"/>
          <w:lang w:eastAsia="ru-RU"/>
        </w:rPr>
        <w:softHyphen/>
        <w:t>ветствии с настоящей статьей.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Применение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осуществляется на основании обраще</w:t>
      </w:r>
      <w:r w:rsidRPr="007C25A1">
        <w:rPr>
          <w:rFonts w:ascii="Roboto" w:eastAsia="Times New Roman" w:hAnsi="Roboto" w:cs="Times New Roman"/>
          <w:color w:val="020B22"/>
          <w:sz w:val="24"/>
          <w:szCs w:val="24"/>
          <w:lang w:eastAsia="ru-RU"/>
        </w:rPr>
        <w:softHyphen/>
        <w:t>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сведений о расходах несущественным.</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При принятии решения о признании несущественным искажения сведений о доходах и об имуществе, сведений о расходах, а также о выборе конкретной меры ответственности учитываются вина депутата представи</w:t>
      </w:r>
      <w:r w:rsidRPr="007C25A1">
        <w:rPr>
          <w:rFonts w:ascii="Roboto" w:eastAsia="Times New Roman" w:hAnsi="Roboto" w:cs="Times New Roman"/>
          <w:color w:val="020B22"/>
          <w:sz w:val="24"/>
          <w:szCs w:val="24"/>
          <w:lang w:eastAsia="ru-RU"/>
        </w:rPr>
        <w:softHyphen/>
        <w:t>тельного органа муниципального образования, члена выборного органа мест</w:t>
      </w:r>
      <w:r w:rsidRPr="007C25A1">
        <w:rPr>
          <w:rFonts w:ascii="Roboto" w:eastAsia="Times New Roman" w:hAnsi="Roboto" w:cs="Times New Roman"/>
          <w:color w:val="020B22"/>
          <w:sz w:val="24"/>
          <w:szCs w:val="24"/>
          <w:lang w:eastAsia="ru-RU"/>
        </w:rPr>
        <w:softHyphen/>
        <w:t xml:space="preserve">ного самоуправления, выборного должностного лица местного </w:t>
      </w:r>
      <w:r w:rsidRPr="007C25A1">
        <w:rPr>
          <w:rFonts w:ascii="Roboto" w:eastAsia="Times New Roman" w:hAnsi="Roboto" w:cs="Times New Roman"/>
          <w:color w:val="020B22"/>
          <w:sz w:val="24"/>
          <w:szCs w:val="24"/>
          <w:lang w:eastAsia="ru-RU"/>
        </w:rPr>
        <w:lastRenderedPageBreak/>
        <w:t>самоуправле</w:t>
      </w:r>
      <w:r w:rsidRPr="007C25A1">
        <w:rPr>
          <w:rFonts w:ascii="Roboto" w:eastAsia="Times New Roman" w:hAnsi="Roboto" w:cs="Times New Roman"/>
          <w:color w:val="020B22"/>
          <w:sz w:val="24"/>
          <w:szCs w:val="24"/>
          <w:lang w:eastAsia="ru-RU"/>
        </w:rPr>
        <w:softHyphen/>
        <w:t>ния, причины и условия, при которых им были представлены недостоверные или неполные сведения о доходах и об имуществе, сведения о расходах,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w:t>
      </w:r>
      <w:r w:rsidRPr="007C25A1">
        <w:rPr>
          <w:rFonts w:ascii="Roboto" w:eastAsia="Times New Roman" w:hAnsi="Roboto" w:cs="Times New Roman"/>
          <w:color w:val="020B22"/>
          <w:sz w:val="24"/>
          <w:szCs w:val="24"/>
          <w:lang w:eastAsia="ru-RU"/>
        </w:rPr>
        <w:softHyphen/>
        <w:t>ции, органов, осуществляющих учет и регистрацию отдельных видов имуще</w:t>
      </w:r>
      <w:r w:rsidRPr="007C25A1">
        <w:rPr>
          <w:rFonts w:ascii="Roboto" w:eastAsia="Times New Roman" w:hAnsi="Roboto" w:cs="Times New Roman"/>
          <w:color w:val="020B22"/>
          <w:sz w:val="24"/>
          <w:szCs w:val="24"/>
          <w:lang w:eastAsia="ru-RU"/>
        </w:rPr>
        <w:softHyphen/>
        <w:t>ства и (или) прав на него.</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Вопрос о применении к депутату представительного органа муници</w:t>
      </w:r>
      <w:r w:rsidRPr="007C25A1">
        <w:rPr>
          <w:rFonts w:ascii="Roboto" w:eastAsia="Times New Roman" w:hAnsi="Roboto" w:cs="Times New Roman"/>
          <w:color w:val="020B22"/>
          <w:sz w:val="24"/>
          <w:szCs w:val="24"/>
          <w:lang w:eastAsia="ru-RU"/>
        </w:rPr>
        <w:softHyphen/>
        <w:t>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рассматривается на заседании органа местного самоуправления, уполномоченного принимать соответствующее решение.</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При рассмотрении данного вопроса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должна быть предоставлена возможность дать пояснения по факту представ</w:t>
      </w:r>
      <w:r w:rsidRPr="007C25A1">
        <w:rPr>
          <w:rFonts w:ascii="Roboto" w:eastAsia="Times New Roman" w:hAnsi="Roboto" w:cs="Times New Roman"/>
          <w:color w:val="020B22"/>
          <w:sz w:val="24"/>
          <w:szCs w:val="24"/>
          <w:lang w:eastAsia="ru-RU"/>
        </w:rPr>
        <w:softHyphen/>
        <w:t>ления им недостоверных или неполных сведений о доходах и об имуществе, сведений о расходах.</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6. Применение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осуществляется не позднее шести месяцев со дня поступления в орган местного самоуправления, уполномочен</w:t>
      </w:r>
      <w:r w:rsidRPr="007C25A1">
        <w:rPr>
          <w:rFonts w:ascii="Roboto" w:eastAsia="Times New Roman" w:hAnsi="Roboto" w:cs="Times New Roman"/>
          <w:color w:val="020B22"/>
          <w:sz w:val="24"/>
          <w:szCs w:val="24"/>
          <w:lang w:eastAsia="ru-RU"/>
        </w:rPr>
        <w:softHyphen/>
        <w:t>ный принимать соответствующее решение, заявления Губернатора Ростов</w:t>
      </w:r>
      <w:r w:rsidRPr="007C25A1">
        <w:rPr>
          <w:rFonts w:ascii="Roboto" w:eastAsia="Times New Roman" w:hAnsi="Roboto" w:cs="Times New Roman"/>
          <w:color w:val="020B22"/>
          <w:sz w:val="24"/>
          <w:szCs w:val="24"/>
          <w:lang w:eastAsia="ru-RU"/>
        </w:rPr>
        <w:softHyphen/>
        <w:t>ской области о применении меры ответственности и не позднее трех лет со дня представления сведений, указанных в части 1 настоящей статьи.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7. Информация о применении к депутату представительного органа муниципального образования, члену выборного органа местного самоуп</w:t>
      </w:r>
      <w:r w:rsidRPr="007C25A1">
        <w:rPr>
          <w:rFonts w:ascii="Roboto" w:eastAsia="Times New Roman" w:hAnsi="Roboto" w:cs="Times New Roman"/>
          <w:color w:val="020B22"/>
          <w:sz w:val="24"/>
          <w:szCs w:val="24"/>
          <w:lang w:eastAsia="ru-RU"/>
        </w:rPr>
        <w:softHyphen/>
        <w:t>равления, выборному должностному лицу местного самоуправления одной из мер ответственности, указанных в части 1 настоящей статьи, размеща</w:t>
      </w:r>
      <w:r w:rsidRPr="007C25A1">
        <w:rPr>
          <w:rFonts w:ascii="Roboto" w:eastAsia="Times New Roman" w:hAnsi="Roboto" w:cs="Times New Roman"/>
          <w:color w:val="020B22"/>
          <w:sz w:val="24"/>
          <w:szCs w:val="24"/>
          <w:lang w:eastAsia="ru-RU"/>
        </w:rPr>
        <w:softHyphen/>
        <w:t>ется на официальном сайте принявшего соответствующее решение органа местного самоуправления в информационно-телекоммуникационной сети «Интернет».</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13</w:t>
      </w:r>
      <w:r w:rsidRPr="007C25A1">
        <w:rPr>
          <w:rFonts w:ascii="Roboto" w:eastAsia="Times New Roman" w:hAnsi="Roboto" w:cs="Times New Roman"/>
          <w:color w:val="020B22"/>
          <w:sz w:val="24"/>
          <w:szCs w:val="24"/>
          <w:vertAlign w:val="superscript"/>
          <w:lang w:eastAsia="ru-RU"/>
        </w:rPr>
        <w:t>6</w:t>
      </w:r>
      <w:r w:rsidRPr="007C25A1">
        <w:rPr>
          <w:rFonts w:ascii="Roboto" w:eastAsia="Times New Roman" w:hAnsi="Roboto" w:cs="Times New Roman"/>
          <w:color w:val="020B22"/>
          <w:sz w:val="24"/>
          <w:szCs w:val="24"/>
          <w:lang w:eastAsia="ru-RU"/>
        </w:rPr>
        <w:t>. </w:t>
      </w:r>
      <w:r w:rsidRPr="007C25A1">
        <w:rPr>
          <w:rFonts w:ascii="Roboto" w:eastAsia="Times New Roman" w:hAnsi="Roboto" w:cs="Times New Roman"/>
          <w:b/>
          <w:bCs/>
          <w:color w:val="020B22"/>
          <w:sz w:val="24"/>
          <w:szCs w:val="24"/>
          <w:lang w:eastAsia="ru-RU"/>
        </w:rPr>
        <w:t>Порядок уведомления лицами, замещающими отдельные государственные должности Ростовской области и муниципальные должности, об участии на безвозмездной основе в управлении некоммерческой организацией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Лица, замещающие государственные должности Ростовской области (за исключением депутатов Законодательного Собрания Ростовской области), муниципальные должности и осуществляющие свои полномочия на постоянной основе,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письменным уведомлением Губернатора Ростовской области.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lastRenderedPageBreak/>
        <w:t>2. Уведомление о намерении участвовать на безвозмездной основе в управлении некоммерческой организацией представляется до начала участия в управлении некоммерческой организацией.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В случае участия лица на безвозмездной основе в управлении некоммерческой организацией до замещения должности, предусмотренной частью 1 настоящей статьи, уведомление о таком участии представляется в день начала осуществления полномочий по соответствующей должности.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Уведомление о намерении участвовать на безвозмездной основе в управлении некоммерческой организацией представляется в двух экземплярах по форме согласно приложению 2 к настоящему Областному закону. К уведомлению прилагаются копии учредительных документов соответствующей некоммерческой организации.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Лицо, указанное в части 1 настоящей статьи, вправе представить письменные пояснения по вопросу его участия в управлении некоммерческой организацией.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Уведомление о намерении участвовать на безвозмездной основе в управлении некоммерческой организацией представляется либо направляется в управление по противодействию коррупции по почте ценным заказным письмом с описью вложения и уведомлением о вручении.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Прием, регистрация уведомлений о намерении участвовать на безвозмездной основе в управлении некоммерческой организацией, возвращение второго экземпляра уведомления с отметкой о регистрации осуществляются работниками управления по противодействию коррупции в день его представления.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В случае поступления уведомления о намерении участвовать на безвозмездной основе в управлении некоммерческой организацией по почте второй экземпляр с отметкой о регистрации направляется лицу, указанному в части 1 настоящей статьи, заказным письмом с уведомлением о вручении не позднее 1 рабочего дня со дня регистрации уведомления.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13</w:t>
      </w:r>
      <w:r w:rsidRPr="007C25A1">
        <w:rPr>
          <w:rFonts w:ascii="Roboto" w:eastAsia="Times New Roman" w:hAnsi="Roboto" w:cs="Times New Roman"/>
          <w:color w:val="020B22"/>
          <w:sz w:val="24"/>
          <w:szCs w:val="24"/>
          <w:vertAlign w:val="superscript"/>
          <w:lang w:eastAsia="ru-RU"/>
        </w:rPr>
        <w:t>7</w:t>
      </w:r>
      <w:r w:rsidRPr="007C25A1">
        <w:rPr>
          <w:rFonts w:ascii="Roboto" w:eastAsia="Times New Roman" w:hAnsi="Roboto" w:cs="Times New Roman"/>
          <w:color w:val="020B22"/>
          <w:sz w:val="24"/>
          <w:szCs w:val="24"/>
          <w:lang w:eastAsia="ru-RU"/>
        </w:rPr>
        <w:t>. </w:t>
      </w:r>
      <w:r w:rsidRPr="007C25A1">
        <w:rPr>
          <w:rFonts w:ascii="Roboto" w:eastAsia="Times New Roman" w:hAnsi="Roboto" w:cs="Times New Roman"/>
          <w:b/>
          <w:bCs/>
          <w:color w:val="020B22"/>
          <w:sz w:val="24"/>
          <w:szCs w:val="24"/>
          <w:lang w:eastAsia="ru-RU"/>
        </w:rPr>
        <w:t>Порядок получения муниципальным служащим разрешения на участие на безвозмездной основе в управлении некоммерческой организацией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Для получения разрешения на участие на безвозмездной основе в управлении некоммерческой организацией муниципальный служащий обращается к представителю нанимателя (работодателю) с заявлением по форме согласно приложению 3 к настоящему Областному закону. К заявлению прилагаются копии учредительных документов некоммерческой организации, в управлении которой намерен участвовать муниципальный служащий.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lastRenderedPageBreak/>
        <w:t>Муниципальный служащий вправе представить письменные пояснения по вопросу его участия в управлении некоммерческой организацией.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Заявление представляется до начала участия муниципального служащего в управлении некоммерческой организацией, за исключением случая, предусмотренного абзацем вторым настоящей части.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Лицо, участвующее в управлении некоммерческой организацией до назначения на должность муниципальной службы, представляет заявление в день назначения на должность муниципальной службы.</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4. Прием заявлений осуществляет кадровая служба. В случае отсутствия в представительном органе муниципального образования кадровой службы прием заявлений осуществляет лицо, исполняющее полномочия председателя представительного органа муниципального образования.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5. Регистрация заявления осуществляется в день его поступления. Копия заявления с отметкой о регистрации выдается муниципальному служащему.</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6. Кадровая служба осуществляет предварительное рассмотрение заявления и по его результатам готовит мотивированное заключение, которое должно содержать обоснованный вывод и рекомендации представителю нанимателя (работодателю) для принятия одного из решений в соответствии с частями 7 и 8 настоящей статьи.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При отсутствии в представительном органе муниципального образования кадровой службы принятие одного из решений в соответствии с частями 7 и 8 настоящей статьи осуществляется без подготовки мотивированного заключения.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7. В случае, предусмотренном абзацем первым части 3 настоящей статьи, представитель нанимателя (работодатель) по результатам рассмотрения документов, указанных в части 6 настоящей статьи, принимает одно из следующих решений: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разрешить муниципальному служащему участвовать на безвозмездной основе в управлении некоммерческой организацией;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отказать муниципальному служащему в разрешении участвовать на безвозмездной основе в управлении некоммерческой организацией, если его участие в управлении этой некоммерческой организацией может привести к возникновению конфликта интересов.</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8. В случае, предусмотренном абзацем вторым части 3 настоящей статьи, представитель нанимателя (работодатель) по результатам рассмотрения документов, указанных в части 6 настоящей статьи, принимает одно из следующих решений: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разрешить муниципальному служащему участвовать на безвозмездной основе в управлении некоммерческой организацией;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рекомендовать муниципальному служащему прекратить участие в управлении некоммерческой организацией.</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xml:space="preserve">9. Сроки и порядок рассмотрения заявления, принятия представителем нанимателя (работодателем) одного из решений в соответствии с частями 7 и 8 настоящей статьи, </w:t>
      </w:r>
      <w:r w:rsidRPr="007C25A1">
        <w:rPr>
          <w:rFonts w:ascii="Roboto" w:eastAsia="Times New Roman" w:hAnsi="Roboto" w:cs="Times New Roman"/>
          <w:color w:val="020B22"/>
          <w:sz w:val="24"/>
          <w:szCs w:val="24"/>
          <w:lang w:eastAsia="ru-RU"/>
        </w:rPr>
        <w:lastRenderedPageBreak/>
        <w:t>информирования муниципального служащего о принятом решении определяются нормативным правовым актом представительного органа муниципального образования.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14. </w:t>
      </w:r>
      <w:r w:rsidRPr="007C25A1">
        <w:rPr>
          <w:rFonts w:ascii="Roboto" w:eastAsia="Times New Roman" w:hAnsi="Roboto" w:cs="Times New Roman"/>
          <w:b/>
          <w:bCs/>
          <w:color w:val="020B22"/>
          <w:sz w:val="24"/>
          <w:szCs w:val="24"/>
          <w:lang w:eastAsia="ru-RU"/>
        </w:rPr>
        <w:t>Финансовое обеспечение мероприятий в сфере противодействия коррупции</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Финансовое обеспечение мероприятий, осуществляемых государственными органами Ростовской области в соответствии с настоящим Областным законом, осуществляется за счет средств областного бюджета.</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Статья 15. </w:t>
      </w:r>
      <w:r w:rsidRPr="007C25A1">
        <w:rPr>
          <w:rFonts w:ascii="Roboto" w:eastAsia="Times New Roman" w:hAnsi="Roboto" w:cs="Times New Roman"/>
          <w:b/>
          <w:bCs/>
          <w:color w:val="020B22"/>
          <w:sz w:val="24"/>
          <w:szCs w:val="24"/>
          <w:lang w:eastAsia="ru-RU"/>
        </w:rPr>
        <w:t>Заключительные и переходные положения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1. Настоящий Областной закон вступает в силу по истечении 10 дней со дня его официального опубликования.</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2. Продлить до 1 августа 2020 года включительно установленные частью 3 и абзацем первым части 3</w:t>
      </w:r>
      <w:r w:rsidRPr="007C25A1">
        <w:rPr>
          <w:rFonts w:ascii="Roboto" w:eastAsia="Times New Roman" w:hAnsi="Roboto" w:cs="Times New Roman"/>
          <w:color w:val="020B22"/>
          <w:sz w:val="24"/>
          <w:szCs w:val="24"/>
          <w:vertAlign w:val="superscript"/>
          <w:lang w:eastAsia="ru-RU"/>
        </w:rPr>
        <w:t>2</w:t>
      </w:r>
      <w:r w:rsidRPr="007C25A1">
        <w:rPr>
          <w:rFonts w:ascii="Roboto" w:eastAsia="Times New Roman" w:hAnsi="Roboto" w:cs="Times New Roman"/>
          <w:color w:val="020B22"/>
          <w:sz w:val="24"/>
          <w:szCs w:val="24"/>
          <w:lang w:eastAsia="ru-RU"/>
        </w:rPr>
        <w:t> статьи 13</w:t>
      </w:r>
      <w:r w:rsidRPr="007C25A1">
        <w:rPr>
          <w:rFonts w:ascii="Roboto" w:eastAsia="Times New Roman" w:hAnsi="Roboto" w:cs="Times New Roman"/>
          <w:color w:val="020B22"/>
          <w:sz w:val="24"/>
          <w:szCs w:val="24"/>
          <w:vertAlign w:val="superscript"/>
          <w:lang w:eastAsia="ru-RU"/>
        </w:rPr>
        <w:t>3</w:t>
      </w:r>
      <w:r w:rsidRPr="007C25A1">
        <w:rPr>
          <w:rFonts w:ascii="Roboto" w:eastAsia="Times New Roman" w:hAnsi="Roboto" w:cs="Times New Roman"/>
          <w:color w:val="020B22"/>
          <w:sz w:val="24"/>
          <w:szCs w:val="24"/>
          <w:lang w:eastAsia="ru-RU"/>
        </w:rPr>
        <w:t> настоящего Областного закона сроки представления сведений о доходах и об имуществе, сведений о расходах за отчетный период с 1 января по 31 декабря 2019 года, а также установленный абзацем вторым части 3</w:t>
      </w:r>
      <w:r w:rsidRPr="007C25A1">
        <w:rPr>
          <w:rFonts w:ascii="Roboto" w:eastAsia="Times New Roman" w:hAnsi="Roboto" w:cs="Times New Roman"/>
          <w:color w:val="020B22"/>
          <w:sz w:val="24"/>
          <w:szCs w:val="24"/>
          <w:vertAlign w:val="superscript"/>
          <w:lang w:eastAsia="ru-RU"/>
        </w:rPr>
        <w:t>2</w:t>
      </w:r>
      <w:r w:rsidRPr="007C25A1">
        <w:rPr>
          <w:rFonts w:ascii="Roboto" w:eastAsia="Times New Roman" w:hAnsi="Roboto" w:cs="Times New Roman"/>
          <w:color w:val="020B22"/>
          <w:sz w:val="24"/>
          <w:szCs w:val="24"/>
          <w:lang w:eastAsia="ru-RU"/>
        </w:rPr>
        <w:t> статьи 13</w:t>
      </w:r>
      <w:r w:rsidRPr="007C25A1">
        <w:rPr>
          <w:rFonts w:ascii="Roboto" w:eastAsia="Times New Roman" w:hAnsi="Roboto" w:cs="Times New Roman"/>
          <w:color w:val="020B22"/>
          <w:sz w:val="24"/>
          <w:szCs w:val="24"/>
          <w:vertAlign w:val="superscript"/>
          <w:lang w:eastAsia="ru-RU"/>
        </w:rPr>
        <w:t>3</w:t>
      </w:r>
      <w:r w:rsidRPr="007C25A1">
        <w:rPr>
          <w:rFonts w:ascii="Roboto" w:eastAsia="Times New Roman" w:hAnsi="Roboto" w:cs="Times New Roman"/>
          <w:color w:val="020B22"/>
          <w:sz w:val="24"/>
          <w:szCs w:val="24"/>
          <w:lang w:eastAsia="ru-RU"/>
        </w:rPr>
        <w:t> настоящего Областного закона срок представления сообщений об отсутствии в течение отчетного периода с 1 января по 31 декабря 2019 года сделок, указанных в части 2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w:t>
      </w:r>
    </w:p>
    <w:p w:rsidR="007C25A1" w:rsidRPr="007C25A1" w:rsidRDefault="007C25A1" w:rsidP="007C25A1">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3. До 30 июня 2021 года включительно лица, указанные в пунктах 8–10 части 1 статьи 13</w:t>
      </w:r>
      <w:r w:rsidRPr="007C25A1">
        <w:rPr>
          <w:rFonts w:ascii="Roboto" w:eastAsia="Times New Roman" w:hAnsi="Roboto" w:cs="Times New Roman"/>
          <w:color w:val="020B22"/>
          <w:sz w:val="24"/>
          <w:szCs w:val="24"/>
          <w:vertAlign w:val="superscript"/>
          <w:lang w:eastAsia="ru-RU"/>
        </w:rPr>
        <w:t>1</w:t>
      </w:r>
      <w:r w:rsidRPr="007C25A1">
        <w:rPr>
          <w:rFonts w:ascii="Roboto" w:eastAsia="Times New Roman" w:hAnsi="Roboto" w:cs="Times New Roman"/>
          <w:color w:val="020B22"/>
          <w:sz w:val="24"/>
          <w:szCs w:val="24"/>
          <w:lang w:eastAsia="ru-RU"/>
        </w:rPr>
        <w:t> настоящего Областного закона, вместе со сведениями о доходах и об имуществе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утвержденной Президентом Российской Федерации.</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Глава Администрации</w:t>
      </w:r>
      <w:r w:rsidRPr="007C25A1">
        <w:rPr>
          <w:rFonts w:ascii="Roboto" w:eastAsia="Times New Roman" w:hAnsi="Roboto" w:cs="Times New Roman"/>
          <w:color w:val="020B22"/>
          <w:sz w:val="24"/>
          <w:szCs w:val="24"/>
          <w:lang w:eastAsia="ru-RU"/>
        </w:rPr>
        <w:br/>
        <w:t>(Губернатор) Ростовской области              В. Чуб.</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г. Ростов-на-Дону</w:t>
      </w:r>
      <w:r w:rsidRPr="007C25A1">
        <w:rPr>
          <w:rFonts w:ascii="Roboto" w:eastAsia="Times New Roman" w:hAnsi="Roboto" w:cs="Times New Roman"/>
          <w:color w:val="020B22"/>
          <w:sz w:val="24"/>
          <w:szCs w:val="24"/>
          <w:lang w:eastAsia="ru-RU"/>
        </w:rPr>
        <w:br/>
        <w:t>12 мая 2009 года</w:t>
      </w:r>
      <w:r w:rsidRPr="007C25A1">
        <w:rPr>
          <w:rFonts w:ascii="Roboto" w:eastAsia="Times New Roman" w:hAnsi="Roboto" w:cs="Times New Roman"/>
          <w:color w:val="020B22"/>
          <w:sz w:val="24"/>
          <w:szCs w:val="24"/>
          <w:lang w:eastAsia="ru-RU"/>
        </w:rPr>
        <w:br/>
        <w:t>№ 218-ЗС</w:t>
      </w:r>
    </w:p>
    <w:p w:rsidR="007C25A1" w:rsidRPr="007C25A1" w:rsidRDefault="007C25A1" w:rsidP="007C25A1">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7C25A1">
        <w:rPr>
          <w:rFonts w:ascii="Roboto" w:eastAsia="Times New Roman" w:hAnsi="Roboto" w:cs="Times New Roman"/>
          <w:color w:val="020B22"/>
          <w:sz w:val="24"/>
          <w:szCs w:val="24"/>
          <w:lang w:eastAsia="ru-RU"/>
        </w:rPr>
        <w:t> </w:t>
      </w:r>
    </w:p>
    <w:p w:rsidR="00743F88" w:rsidRDefault="00743F88" w:rsidP="007C25A1">
      <w:pPr>
        <w:spacing w:line="240" w:lineRule="auto"/>
      </w:pPr>
    </w:p>
    <w:sectPr w:rsidR="00743F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Roboto Condense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AC"/>
    <w:rsid w:val="006474AC"/>
    <w:rsid w:val="00743F88"/>
    <w:rsid w:val="007C2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51814-4947-4939-971E-F0815724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C25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25A1"/>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7C25A1"/>
    <w:rPr>
      <w:b/>
      <w:bCs/>
    </w:rPr>
  </w:style>
  <w:style w:type="character" w:styleId="a4">
    <w:name w:val="Hyperlink"/>
    <w:basedOn w:val="a0"/>
    <w:uiPriority w:val="99"/>
    <w:semiHidden/>
    <w:unhideWhenUsed/>
    <w:rsid w:val="007C25A1"/>
    <w:rPr>
      <w:color w:val="0000FF"/>
      <w:u w:val="single"/>
    </w:rPr>
  </w:style>
  <w:style w:type="paragraph" w:styleId="a5">
    <w:name w:val="Normal (Web)"/>
    <w:basedOn w:val="a"/>
    <w:uiPriority w:val="99"/>
    <w:semiHidden/>
    <w:unhideWhenUsed/>
    <w:rsid w:val="007C25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284333">
      <w:bodyDiv w:val="1"/>
      <w:marLeft w:val="0"/>
      <w:marRight w:val="0"/>
      <w:marTop w:val="0"/>
      <w:marBottom w:val="0"/>
      <w:divBdr>
        <w:top w:val="none" w:sz="0" w:space="0" w:color="auto"/>
        <w:left w:val="none" w:sz="0" w:space="0" w:color="auto"/>
        <w:bottom w:val="none" w:sz="0" w:space="0" w:color="auto"/>
        <w:right w:val="none" w:sz="0" w:space="0" w:color="auto"/>
      </w:divBdr>
      <w:divsChild>
        <w:div w:id="335303345">
          <w:marLeft w:val="-150"/>
          <w:marRight w:val="-150"/>
          <w:marTop w:val="150"/>
          <w:marBottom w:val="150"/>
          <w:divBdr>
            <w:top w:val="none" w:sz="0" w:space="0" w:color="auto"/>
            <w:left w:val="none" w:sz="0" w:space="0" w:color="auto"/>
            <w:bottom w:val="none" w:sz="0" w:space="0" w:color="auto"/>
            <w:right w:val="none" w:sz="0" w:space="0" w:color="auto"/>
          </w:divBdr>
          <w:divsChild>
            <w:div w:id="66657553">
              <w:marLeft w:val="150"/>
              <w:marRight w:val="150"/>
              <w:marTop w:val="150"/>
              <w:marBottom w:val="150"/>
              <w:divBdr>
                <w:top w:val="none" w:sz="0" w:space="0" w:color="auto"/>
                <w:left w:val="none" w:sz="0" w:space="0" w:color="auto"/>
                <w:bottom w:val="none" w:sz="0" w:space="0" w:color="auto"/>
                <w:right w:val="none" w:sz="0" w:space="0" w:color="auto"/>
              </w:divBdr>
              <w:divsChild>
                <w:div w:id="691613354">
                  <w:marLeft w:val="0"/>
                  <w:marRight w:val="0"/>
                  <w:marTop w:val="0"/>
                  <w:marBottom w:val="0"/>
                  <w:divBdr>
                    <w:top w:val="none" w:sz="0" w:space="0" w:color="auto"/>
                    <w:left w:val="none" w:sz="0" w:space="0" w:color="auto"/>
                    <w:bottom w:val="none" w:sz="0" w:space="0" w:color="auto"/>
                    <w:right w:val="none" w:sz="0" w:space="0" w:color="auto"/>
                  </w:divBdr>
                </w:div>
                <w:div w:id="1281036675">
                  <w:marLeft w:val="0"/>
                  <w:marRight w:val="0"/>
                  <w:marTop w:val="0"/>
                  <w:marBottom w:val="0"/>
                  <w:divBdr>
                    <w:top w:val="none" w:sz="0" w:space="0" w:color="auto"/>
                    <w:left w:val="none" w:sz="0" w:space="0" w:color="auto"/>
                    <w:bottom w:val="none" w:sz="0" w:space="0" w:color="auto"/>
                    <w:right w:val="none" w:sz="0" w:space="0" w:color="auto"/>
                  </w:divBdr>
                </w:div>
                <w:div w:id="145131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60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onland.ru/documents/16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9242</Words>
  <Characters>52683</Characters>
  <Application>Microsoft Office Word</Application>
  <DocSecurity>0</DocSecurity>
  <Lines>439</Lines>
  <Paragraphs>123</Paragraphs>
  <ScaleCrop>false</ScaleCrop>
  <Company>SPecialiST RePack</Company>
  <LinksUpToDate>false</LinksUpToDate>
  <CharactersWithSpaces>61802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2022-12-23T11:39:00Z</dcterms:created>
  <dcterms:modified xsi:type="dcterms:W3CDTF">2022-12-23T11:40:00Z</dcterms:modified>
</cp:coreProperties>
</file>